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C39" w:rsidRPr="0022347D" w:rsidRDefault="00967C39" w:rsidP="00967C39">
      <w:pPr>
        <w:jc w:val="center"/>
        <w:rPr>
          <w:sz w:val="28"/>
          <w:szCs w:val="28"/>
        </w:rPr>
      </w:pPr>
      <w:r>
        <w:rPr>
          <w:sz w:val="28"/>
          <w:szCs w:val="28"/>
        </w:rPr>
        <w:t>3 ЛЕКЦИЯ «ГОРОДСКИЕ И СЕЛЬСКИЕ ПОСЕЛЕНИЯ»</w:t>
      </w:r>
    </w:p>
    <w:p w:rsidR="00967C39" w:rsidRPr="009C7B54" w:rsidRDefault="00967C39" w:rsidP="00967C39">
      <w:pPr>
        <w:jc w:val="center"/>
        <w:rPr>
          <w:b/>
        </w:rPr>
      </w:pPr>
    </w:p>
    <w:p w:rsidR="00967C39" w:rsidRDefault="00967C39" w:rsidP="00967C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</w:t>
      </w:r>
      <w:r w:rsidRPr="009C7B54">
        <w:rPr>
          <w:b/>
          <w:sz w:val="28"/>
          <w:szCs w:val="28"/>
        </w:rPr>
        <w:t xml:space="preserve"> Сведения о населенных пунктах </w:t>
      </w:r>
    </w:p>
    <w:p w:rsidR="00967C39" w:rsidRPr="009C7B54" w:rsidRDefault="00967C39" w:rsidP="00967C39">
      <w:pPr>
        <w:jc w:val="center"/>
        <w:rPr>
          <w:b/>
          <w:sz w:val="28"/>
          <w:szCs w:val="28"/>
        </w:rPr>
      </w:pP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Городские и сельские поселения и их системы следует проектировать и формировать в соответствии с действующими законодательными и нормативными актами на основе государственных (национальных) программ, генеральной схемы расселения и размещения производительных сил на территории Республики Казахстан, схем и проектов районной планировки, другой региональной проектно-планировочной документации, в увязке с прогнозами экономического и социального развития многоукладной экономики и обеспечением требований по охране природы и историко-культурного наследия, защиты территорий и поселений от опасных (неблагоприятных) техногенных процессов</w:t>
      </w:r>
      <w:r>
        <w:rPr>
          <w:sz w:val="28"/>
          <w:szCs w:val="28"/>
        </w:rPr>
        <w:t xml:space="preserve"> /1,2,3,17/</w:t>
      </w:r>
      <w:r w:rsidRPr="00734BA0">
        <w:rPr>
          <w:sz w:val="28"/>
          <w:szCs w:val="28"/>
        </w:rPr>
        <w:t xml:space="preserve">. 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Городские и сельские поселения следует проектировать как элементы системы расселения Республики Казахстан и входящих в нее систем расселения регионов, областей, административных, промышленных и курортно-рекреационных районов, сельскохозяйственных и других предприятий, а также межобластных, межрайонных и межхозяйственных систем расселения с учетом формирования общих для систем расселения социальной, производственной, инженерно-транспортной и других инфраструктур</w:t>
      </w:r>
      <w:r>
        <w:rPr>
          <w:sz w:val="28"/>
          <w:szCs w:val="28"/>
        </w:rPr>
        <w:t xml:space="preserve"> и </w:t>
      </w:r>
      <w:r w:rsidRPr="00734BA0">
        <w:rPr>
          <w:sz w:val="28"/>
          <w:szCs w:val="28"/>
        </w:rPr>
        <w:t>обеспечения экологической безопасности</w:t>
      </w:r>
      <w:r>
        <w:rPr>
          <w:sz w:val="28"/>
          <w:szCs w:val="28"/>
        </w:rPr>
        <w:t>.</w:t>
      </w:r>
    </w:p>
    <w:p w:rsidR="00967C39" w:rsidRPr="00734BA0" w:rsidRDefault="00967C39" w:rsidP="00967C39">
      <w:pPr>
        <w:suppressAutoHyphens/>
        <w:ind w:firstLine="708"/>
        <w:jc w:val="both"/>
        <w:rPr>
          <w:spacing w:val="-2"/>
          <w:sz w:val="28"/>
          <w:szCs w:val="28"/>
        </w:rPr>
      </w:pPr>
      <w:r w:rsidRPr="00734BA0">
        <w:rPr>
          <w:sz w:val="28"/>
          <w:szCs w:val="28"/>
        </w:rPr>
        <w:t xml:space="preserve">Размеры зон влияния поселений следует принимать на основе данных генеральной схемы расселения, схем и проектов районной планировки, другой </w:t>
      </w:r>
      <w:r w:rsidRPr="00734BA0">
        <w:rPr>
          <w:spacing w:val="-2"/>
          <w:sz w:val="28"/>
          <w:szCs w:val="28"/>
        </w:rPr>
        <w:t>региональной проектно-планировочной документации.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Генеральные планы городских и</w:t>
      </w:r>
      <w:r>
        <w:rPr>
          <w:sz w:val="28"/>
          <w:szCs w:val="28"/>
        </w:rPr>
        <w:t xml:space="preserve"> сельских поселений разрабатываю</w:t>
      </w:r>
      <w:r w:rsidRPr="00734BA0">
        <w:rPr>
          <w:sz w:val="28"/>
          <w:szCs w:val="28"/>
        </w:rPr>
        <w:t>тся с ориентировочным расчетным сроком 10-</w:t>
      </w:r>
      <w:r>
        <w:rPr>
          <w:sz w:val="28"/>
          <w:szCs w:val="28"/>
        </w:rPr>
        <w:t>15</w:t>
      </w:r>
      <w:r w:rsidRPr="00734BA0">
        <w:rPr>
          <w:sz w:val="28"/>
          <w:szCs w:val="28"/>
        </w:rPr>
        <w:t xml:space="preserve"> лет с учетом прогноза их развития и пороговых ресурсных ограничений.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Долгосрочный градостроительный прогноз развития городских и сельских поселений должен охватывать период не менее 20 лет.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Очередность градостроительного освоения территорий поселений определяется в составе рабочих программ по реализации утвержденных генеральных планов поселений.</w:t>
      </w:r>
    </w:p>
    <w:p w:rsidR="00967C39" w:rsidRPr="00967C39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 xml:space="preserve">Городские и сельские поселения в зависимости от проектной численности населения на расчетный срок подразделяются на группы в соответствии с </w:t>
      </w:r>
      <w:r w:rsidRPr="00D22C88">
        <w:rPr>
          <w:sz w:val="28"/>
          <w:szCs w:val="28"/>
        </w:rPr>
        <w:t>таблицей 1.</w:t>
      </w:r>
    </w:p>
    <w:p w:rsidR="00967C39" w:rsidRPr="00D22C88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D22C88">
        <w:rPr>
          <w:sz w:val="28"/>
          <w:szCs w:val="28"/>
        </w:rPr>
        <w:t>Основными элементами города являются:</w:t>
      </w:r>
    </w:p>
    <w:p w:rsidR="00967C39" w:rsidRPr="00D22C88" w:rsidRDefault="00967C39" w:rsidP="00967C39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ind w:firstLine="317"/>
        <w:jc w:val="both"/>
        <w:rPr>
          <w:color w:val="000000"/>
          <w:sz w:val="28"/>
          <w:szCs w:val="28"/>
        </w:rPr>
      </w:pPr>
      <w:r w:rsidRPr="00D22C88">
        <w:rPr>
          <w:color w:val="000000"/>
          <w:spacing w:val="6"/>
          <w:sz w:val="28"/>
          <w:szCs w:val="28"/>
        </w:rPr>
        <w:t>жилые районы, микрорайоны или кварталы с расположе</w:t>
      </w:r>
      <w:proofErr w:type="gramStart"/>
      <w:r w:rsidRPr="00D22C88">
        <w:rPr>
          <w:color w:val="000000"/>
          <w:spacing w:val="6"/>
          <w:sz w:val="28"/>
          <w:szCs w:val="28"/>
        </w:rPr>
        <w:t>н</w:t>
      </w:r>
      <w:r>
        <w:rPr>
          <w:color w:val="000000"/>
          <w:spacing w:val="6"/>
          <w:sz w:val="28"/>
          <w:szCs w:val="28"/>
        </w:rPr>
        <w:t>-</w:t>
      </w:r>
      <w:r w:rsidRPr="00D22C88">
        <w:rPr>
          <w:color w:val="000000"/>
          <w:spacing w:val="6"/>
          <w:sz w:val="28"/>
          <w:szCs w:val="28"/>
        </w:rPr>
        <w:softHyphen/>
      </w:r>
      <w:proofErr w:type="gramEnd"/>
      <w:r w:rsidRPr="00D22C88">
        <w:rPr>
          <w:color w:val="000000"/>
          <w:spacing w:val="6"/>
          <w:sz w:val="28"/>
          <w:szCs w:val="28"/>
        </w:rPr>
        <w:br/>
      </w:r>
      <w:proofErr w:type="spellStart"/>
      <w:r w:rsidRPr="00D22C88">
        <w:rPr>
          <w:color w:val="000000"/>
          <w:spacing w:val="3"/>
          <w:sz w:val="28"/>
          <w:szCs w:val="28"/>
        </w:rPr>
        <w:t>ными</w:t>
      </w:r>
      <w:proofErr w:type="spellEnd"/>
      <w:r w:rsidRPr="00D22C88">
        <w:rPr>
          <w:color w:val="000000"/>
          <w:spacing w:val="3"/>
          <w:sz w:val="28"/>
          <w:szCs w:val="28"/>
        </w:rPr>
        <w:t xml:space="preserve"> в них жилыми зданиями, зданиями культурно-бытового об</w:t>
      </w:r>
      <w:r>
        <w:rPr>
          <w:color w:val="000000"/>
          <w:spacing w:val="3"/>
          <w:sz w:val="28"/>
          <w:szCs w:val="28"/>
        </w:rPr>
        <w:t>-</w:t>
      </w:r>
      <w:r w:rsidRPr="00D22C88">
        <w:rPr>
          <w:color w:val="000000"/>
          <w:spacing w:val="3"/>
          <w:sz w:val="28"/>
          <w:szCs w:val="28"/>
        </w:rPr>
        <w:softHyphen/>
      </w:r>
      <w:r w:rsidRPr="00D22C88">
        <w:rPr>
          <w:color w:val="000000"/>
          <w:spacing w:val="3"/>
          <w:sz w:val="28"/>
          <w:szCs w:val="28"/>
        </w:rPr>
        <w:br/>
      </w:r>
      <w:proofErr w:type="spellStart"/>
      <w:r w:rsidRPr="00D22C88">
        <w:rPr>
          <w:color w:val="000000"/>
          <w:spacing w:val="5"/>
          <w:sz w:val="28"/>
          <w:szCs w:val="28"/>
        </w:rPr>
        <w:t>служивания</w:t>
      </w:r>
      <w:proofErr w:type="spellEnd"/>
      <w:r>
        <w:rPr>
          <w:color w:val="000000"/>
          <w:spacing w:val="5"/>
          <w:sz w:val="28"/>
          <w:szCs w:val="28"/>
        </w:rPr>
        <w:t xml:space="preserve"> и</w:t>
      </w:r>
      <w:r w:rsidRPr="00D22C88">
        <w:rPr>
          <w:color w:val="000000"/>
          <w:spacing w:val="5"/>
          <w:sz w:val="28"/>
          <w:szCs w:val="28"/>
        </w:rPr>
        <w:t xml:space="preserve"> зелеными насаждениями;</w:t>
      </w:r>
    </w:p>
    <w:p w:rsidR="00967C39" w:rsidRPr="00D22C88" w:rsidRDefault="00967C39" w:rsidP="00967C39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14"/>
        <w:ind w:left="317"/>
        <w:rPr>
          <w:color w:val="000000"/>
          <w:sz w:val="28"/>
          <w:szCs w:val="28"/>
        </w:rPr>
      </w:pPr>
      <w:r w:rsidRPr="00D22C88">
        <w:rPr>
          <w:color w:val="000000"/>
          <w:spacing w:val="4"/>
          <w:sz w:val="28"/>
          <w:szCs w:val="28"/>
        </w:rPr>
        <w:t>здания административно-общественных учреждений;</w:t>
      </w:r>
    </w:p>
    <w:p w:rsidR="00967C39" w:rsidRPr="00D22C88" w:rsidRDefault="00967C39" w:rsidP="00967C39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14"/>
        <w:ind w:left="317"/>
        <w:rPr>
          <w:color w:val="00000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общественные центры микрорайонов, жилых районов и города;</w:t>
      </w:r>
    </w:p>
    <w:p w:rsidR="00967C39" w:rsidRPr="00742C5A" w:rsidRDefault="00967C39" w:rsidP="00967C39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43"/>
        <w:ind w:firstLine="317"/>
        <w:jc w:val="both"/>
        <w:rPr>
          <w:color w:val="000000"/>
          <w:sz w:val="28"/>
          <w:szCs w:val="28"/>
        </w:rPr>
      </w:pPr>
      <w:r w:rsidRPr="00D22C88">
        <w:rPr>
          <w:color w:val="000000"/>
          <w:spacing w:val="5"/>
          <w:sz w:val="28"/>
          <w:szCs w:val="28"/>
        </w:rPr>
        <w:t>зеленые насаждения и физкультурные сооружения общего</w:t>
      </w:r>
    </w:p>
    <w:p w:rsidR="00967C39" w:rsidRDefault="00967C39" w:rsidP="00967C39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43"/>
        <w:jc w:val="center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11</w:t>
      </w:r>
    </w:p>
    <w:p w:rsidR="00967C39" w:rsidRPr="00D22C88" w:rsidRDefault="00967C39" w:rsidP="00967C39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43"/>
        <w:jc w:val="both"/>
        <w:rPr>
          <w:color w:val="000000"/>
          <w:sz w:val="28"/>
          <w:szCs w:val="28"/>
        </w:rPr>
      </w:pPr>
      <w:r w:rsidRPr="00D22C88">
        <w:rPr>
          <w:color w:val="000000"/>
          <w:spacing w:val="5"/>
          <w:sz w:val="28"/>
          <w:szCs w:val="28"/>
        </w:rPr>
        <w:lastRenderedPageBreak/>
        <w:br/>
      </w:r>
      <w:r w:rsidRPr="00D22C88">
        <w:rPr>
          <w:color w:val="000000"/>
          <w:spacing w:val="3"/>
          <w:sz w:val="28"/>
          <w:szCs w:val="28"/>
        </w:rPr>
        <w:t>пользования;</w:t>
      </w:r>
    </w:p>
    <w:p w:rsidR="00967C39" w:rsidRPr="00D22C88" w:rsidRDefault="00967C39" w:rsidP="00967C39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14"/>
        <w:ind w:left="317"/>
        <w:jc w:val="both"/>
        <w:rPr>
          <w:color w:val="000000"/>
          <w:sz w:val="28"/>
          <w:szCs w:val="28"/>
        </w:rPr>
      </w:pPr>
      <w:r w:rsidRPr="00D22C88">
        <w:rPr>
          <w:color w:val="000000"/>
          <w:spacing w:val="3"/>
          <w:sz w:val="28"/>
          <w:szCs w:val="28"/>
        </w:rPr>
        <w:t>улицы, площади, набережные, мосты и туннели;</w:t>
      </w:r>
    </w:p>
    <w:p w:rsidR="00967C39" w:rsidRPr="00D22C88" w:rsidRDefault="00967C39" w:rsidP="00967C39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7"/>
        <w:ind w:left="317"/>
        <w:jc w:val="both"/>
        <w:rPr>
          <w:color w:val="000000"/>
          <w:sz w:val="28"/>
          <w:szCs w:val="28"/>
        </w:rPr>
      </w:pPr>
      <w:r w:rsidRPr="00D22C88">
        <w:rPr>
          <w:color w:val="000000"/>
          <w:spacing w:val="2"/>
          <w:sz w:val="28"/>
          <w:szCs w:val="28"/>
        </w:rPr>
        <w:t>промышленные предприятия;</w:t>
      </w:r>
    </w:p>
    <w:p w:rsidR="00967C39" w:rsidRPr="00D22C88" w:rsidRDefault="00967C39" w:rsidP="00967C39">
      <w:pPr>
        <w:shd w:val="clear" w:color="auto" w:fill="FFFFFF"/>
        <w:tabs>
          <w:tab w:val="left" w:pos="0"/>
          <w:tab w:val="left" w:pos="284"/>
        </w:tabs>
        <w:spacing w:before="2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 7) </w:t>
      </w:r>
      <w:r w:rsidRPr="00D22C88">
        <w:rPr>
          <w:color w:val="000000"/>
          <w:sz w:val="28"/>
          <w:szCs w:val="28"/>
        </w:rPr>
        <w:t>устройства   внешнего  транспорта — железнодорожного,</w:t>
      </w:r>
      <w:r>
        <w:rPr>
          <w:color w:val="000000"/>
          <w:sz w:val="28"/>
          <w:szCs w:val="28"/>
        </w:rPr>
        <w:t xml:space="preserve"> </w:t>
      </w:r>
      <w:r w:rsidRPr="00D22C88">
        <w:rPr>
          <w:color w:val="000000"/>
          <w:spacing w:val="2"/>
          <w:sz w:val="28"/>
          <w:szCs w:val="28"/>
        </w:rPr>
        <w:t>водного, воздушного, автомобильного;</w:t>
      </w:r>
    </w:p>
    <w:p w:rsidR="00967C39" w:rsidRPr="00D22C88" w:rsidRDefault="00967C39" w:rsidP="00967C3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ab/>
        <w:t xml:space="preserve"> 8) </w:t>
      </w:r>
      <w:r w:rsidRPr="00D22C88">
        <w:rPr>
          <w:color w:val="000000"/>
          <w:spacing w:val="6"/>
          <w:sz w:val="28"/>
          <w:szCs w:val="28"/>
        </w:rPr>
        <w:t>коммунальные  предприятия   и   сооружения,   городской</w:t>
      </w:r>
      <w:r w:rsidRPr="00D22C88">
        <w:rPr>
          <w:color w:val="000000"/>
          <w:spacing w:val="6"/>
          <w:sz w:val="28"/>
          <w:szCs w:val="28"/>
        </w:rPr>
        <w:br/>
      </w:r>
      <w:r w:rsidRPr="00D22C88">
        <w:rPr>
          <w:color w:val="000000"/>
          <w:spacing w:val="5"/>
          <w:sz w:val="28"/>
          <w:szCs w:val="28"/>
        </w:rPr>
        <w:t>транспорт, инженерное оборудование, водопровод, канализация,</w:t>
      </w:r>
      <w:r w:rsidRPr="00D22C88">
        <w:rPr>
          <w:color w:val="000000"/>
          <w:spacing w:val="5"/>
          <w:sz w:val="28"/>
          <w:szCs w:val="28"/>
        </w:rPr>
        <w:br/>
        <w:t>электростанции и теплоэлектроцентрали, газовые заводы;</w:t>
      </w:r>
    </w:p>
    <w:p w:rsidR="00967C39" w:rsidRPr="00D22C88" w:rsidRDefault="00967C39" w:rsidP="00967C39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ind w:left="331"/>
        <w:jc w:val="both"/>
        <w:rPr>
          <w:color w:val="00000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9) </w:t>
      </w:r>
      <w:r w:rsidRPr="00D22C88">
        <w:rPr>
          <w:color w:val="000000"/>
          <w:spacing w:val="4"/>
          <w:sz w:val="28"/>
          <w:szCs w:val="28"/>
        </w:rPr>
        <w:t>склады различного назначения;</w:t>
      </w:r>
    </w:p>
    <w:p w:rsidR="00967C39" w:rsidRPr="00D22C88" w:rsidRDefault="00967C39" w:rsidP="00967C39">
      <w:pPr>
        <w:widowControl w:val="0"/>
        <w:numPr>
          <w:ilvl w:val="0"/>
          <w:numId w:val="2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ind w:left="331"/>
        <w:jc w:val="both"/>
        <w:rPr>
          <w:color w:val="00000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</w:t>
      </w:r>
      <w:r w:rsidRPr="00D22C88">
        <w:rPr>
          <w:color w:val="000000"/>
          <w:spacing w:val="5"/>
          <w:sz w:val="28"/>
          <w:szCs w:val="28"/>
        </w:rPr>
        <w:t>кладбища;</w:t>
      </w:r>
    </w:p>
    <w:p w:rsidR="00967C39" w:rsidRPr="00D22C88" w:rsidRDefault="00967C39" w:rsidP="00967C39">
      <w:pPr>
        <w:widowControl w:val="0"/>
        <w:numPr>
          <w:ilvl w:val="0"/>
          <w:numId w:val="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ind w:left="35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D22C88">
        <w:rPr>
          <w:color w:val="000000"/>
          <w:sz w:val="28"/>
          <w:szCs w:val="28"/>
        </w:rPr>
        <w:t>водоемы — естественные и искусственные;</w:t>
      </w:r>
    </w:p>
    <w:p w:rsidR="00967C39" w:rsidRPr="00D22C88" w:rsidRDefault="00967C39" w:rsidP="00967C39">
      <w:pPr>
        <w:widowControl w:val="0"/>
        <w:numPr>
          <w:ilvl w:val="0"/>
          <w:numId w:val="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ind w:left="353"/>
        <w:rPr>
          <w:color w:val="000000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 </w:t>
      </w:r>
      <w:r w:rsidRPr="00D22C88">
        <w:rPr>
          <w:color w:val="000000"/>
          <w:spacing w:val="3"/>
          <w:sz w:val="28"/>
          <w:szCs w:val="28"/>
        </w:rPr>
        <w:t>санитарно-защитные зоны.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Вся городская территория по </w:t>
      </w:r>
      <w:r w:rsidRPr="00734BA0">
        <w:rPr>
          <w:sz w:val="28"/>
          <w:szCs w:val="28"/>
        </w:rPr>
        <w:t xml:space="preserve"> функционально</w:t>
      </w:r>
      <w:r>
        <w:rPr>
          <w:sz w:val="28"/>
          <w:szCs w:val="28"/>
        </w:rPr>
        <w:t>му</w:t>
      </w:r>
      <w:r w:rsidRPr="00734BA0">
        <w:rPr>
          <w:sz w:val="28"/>
          <w:szCs w:val="28"/>
        </w:rPr>
        <w:t xml:space="preserve"> использовани</w:t>
      </w:r>
      <w:r>
        <w:rPr>
          <w:sz w:val="28"/>
          <w:szCs w:val="28"/>
        </w:rPr>
        <w:t>ю</w:t>
      </w:r>
      <w:r w:rsidRPr="00734BA0">
        <w:rPr>
          <w:sz w:val="28"/>
          <w:szCs w:val="28"/>
        </w:rPr>
        <w:t xml:space="preserve"> подразделяется на </w:t>
      </w:r>
      <w:proofErr w:type="gramStart"/>
      <w:r w:rsidRPr="00734BA0">
        <w:rPr>
          <w:sz w:val="28"/>
          <w:szCs w:val="28"/>
        </w:rPr>
        <w:t>селитебную</w:t>
      </w:r>
      <w:proofErr w:type="gramEnd"/>
      <w:r w:rsidRPr="00734BA0">
        <w:rPr>
          <w:sz w:val="28"/>
          <w:szCs w:val="28"/>
        </w:rPr>
        <w:t>, производственную и ландшафтно-рекреационную</w:t>
      </w:r>
      <w:r>
        <w:rPr>
          <w:sz w:val="28"/>
          <w:szCs w:val="28"/>
        </w:rPr>
        <w:t xml:space="preserve"> /1/</w:t>
      </w:r>
      <w:r w:rsidRPr="00734BA0">
        <w:rPr>
          <w:sz w:val="28"/>
          <w:szCs w:val="28"/>
        </w:rPr>
        <w:t>.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>3.</w:t>
      </w:r>
      <w:r w:rsidRPr="00734BA0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.1</w:t>
      </w:r>
      <w:r w:rsidRPr="00734BA0">
        <w:rPr>
          <w:bCs/>
          <w:sz w:val="28"/>
          <w:szCs w:val="28"/>
        </w:rPr>
        <w:t xml:space="preserve"> Селитебная территория</w:t>
      </w:r>
      <w:r w:rsidRPr="00734BA0">
        <w:rPr>
          <w:sz w:val="28"/>
          <w:szCs w:val="28"/>
        </w:rPr>
        <w:t xml:space="preserve"> предназначена: для размещения жилищного фонда, общественных зданий и сооружений, в том числе научно-исследовательских институтов и их комплексов, а также отдельных коммунальных и промышленных объектов, не требующих устройства санитарно-защитных зон; для устройства путей внутригородского сообщения, улиц, площадей, парков, садов, бульваров и других мест общего пользования</w:t>
      </w:r>
      <w:proofErr w:type="gramStart"/>
      <w:r>
        <w:rPr>
          <w:sz w:val="28"/>
          <w:szCs w:val="28"/>
        </w:rPr>
        <w:t xml:space="preserve"> </w:t>
      </w:r>
      <w:r w:rsidRPr="00734BA0">
        <w:rPr>
          <w:sz w:val="28"/>
          <w:szCs w:val="28"/>
        </w:rPr>
        <w:t>.</w:t>
      </w:r>
      <w:proofErr w:type="gramEnd"/>
    </w:p>
    <w:p w:rsidR="00967C39" w:rsidRDefault="00967C39" w:rsidP="00967C39">
      <w:pPr>
        <w:suppressAutoHyphens/>
        <w:ind w:firstLine="708"/>
        <w:jc w:val="both"/>
        <w:rPr>
          <w:sz w:val="28"/>
          <w:szCs w:val="28"/>
        </w:rPr>
      </w:pPr>
    </w:p>
    <w:p w:rsidR="00967C39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Таблица 1</w:t>
      </w:r>
      <w:r>
        <w:rPr>
          <w:sz w:val="28"/>
          <w:szCs w:val="28"/>
        </w:rPr>
        <w:t>- Классификация населенных пунктов</w:t>
      </w:r>
    </w:p>
    <w:tbl>
      <w:tblPr>
        <w:tblW w:w="9639" w:type="dxa"/>
        <w:jc w:val="center"/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2699"/>
        <w:gridCol w:w="3470"/>
        <w:gridCol w:w="3470"/>
      </w:tblGrid>
      <w:tr w:rsidR="00967C39" w:rsidRPr="00734BA0" w:rsidTr="00967C39">
        <w:trPr>
          <w:cantSplit/>
          <w:trHeight w:val="210"/>
          <w:jc w:val="center"/>
        </w:trPr>
        <w:tc>
          <w:tcPr>
            <w:tcW w:w="26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Группы поселений</w:t>
            </w:r>
          </w:p>
        </w:tc>
        <w:tc>
          <w:tcPr>
            <w:tcW w:w="6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7C39" w:rsidRPr="00734BA0" w:rsidRDefault="00967C39" w:rsidP="002B6D08">
            <w:pPr>
              <w:suppressAutoHyphens/>
              <w:jc w:val="center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Население, тыс. чел.</w:t>
            </w:r>
          </w:p>
        </w:tc>
      </w:tr>
      <w:tr w:rsidR="00967C39" w:rsidRPr="00734BA0" w:rsidTr="00967C39">
        <w:trPr>
          <w:cantSplit/>
          <w:trHeight w:val="109"/>
          <w:jc w:val="center"/>
        </w:trPr>
        <w:tc>
          <w:tcPr>
            <w:tcW w:w="26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</w:p>
        </w:tc>
        <w:tc>
          <w:tcPr>
            <w:tcW w:w="3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7C39" w:rsidRPr="00734BA0" w:rsidRDefault="00967C39" w:rsidP="002B6D08">
            <w:pPr>
              <w:suppressAutoHyphens/>
              <w:jc w:val="center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Города</w:t>
            </w:r>
          </w:p>
        </w:tc>
        <w:tc>
          <w:tcPr>
            <w:tcW w:w="3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7C39" w:rsidRPr="00734BA0" w:rsidRDefault="00967C39" w:rsidP="002B6D08">
            <w:pPr>
              <w:suppressAutoHyphens/>
              <w:jc w:val="center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Сельские поселения</w:t>
            </w:r>
          </w:p>
        </w:tc>
      </w:tr>
      <w:tr w:rsidR="00967C39" w:rsidRPr="00734BA0" w:rsidTr="00967C39">
        <w:trPr>
          <w:cantSplit/>
          <w:trHeight w:val="284"/>
          <w:jc w:val="center"/>
        </w:trPr>
        <w:tc>
          <w:tcPr>
            <w:tcW w:w="2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 xml:space="preserve">Крупнейшие 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Крупные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Большие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Средние</w:t>
            </w:r>
          </w:p>
          <w:p w:rsidR="00967C39" w:rsidRPr="00734BA0" w:rsidRDefault="00967C39" w:rsidP="002B6D08">
            <w:pPr>
              <w:suppressAutoHyphen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Малые</w:t>
            </w:r>
            <w:r w:rsidRPr="00734BA0">
              <w:rPr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3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Св. 1000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500 до 1000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250 " 500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100 " 250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50 " 100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20 " 50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10 " 20</w:t>
            </w:r>
          </w:p>
          <w:p w:rsidR="00967C39" w:rsidRPr="00734BA0" w:rsidRDefault="00967C39" w:rsidP="002B6D08">
            <w:pPr>
              <w:suppressAutoHyphen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До 10</w:t>
            </w:r>
          </w:p>
        </w:tc>
        <w:tc>
          <w:tcPr>
            <w:tcW w:w="34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noBreakHyphen/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Св. 5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3 до 5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1 " 3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0,2 " 1</w:t>
            </w: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</w:p>
          <w:p w:rsidR="00967C39" w:rsidRPr="00734BA0" w:rsidRDefault="00967C39" w:rsidP="002B6D08">
            <w:pPr>
              <w:suppressAutoHyphens/>
              <w:jc w:val="both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" 0,05 " 0,2</w:t>
            </w:r>
          </w:p>
          <w:p w:rsidR="00967C39" w:rsidRPr="00734BA0" w:rsidRDefault="00967C39" w:rsidP="002B6D08">
            <w:pPr>
              <w:suppressAutoHyphen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734BA0">
              <w:rPr>
                <w:sz w:val="28"/>
                <w:szCs w:val="28"/>
              </w:rPr>
              <w:t>До 0,05</w:t>
            </w:r>
          </w:p>
        </w:tc>
      </w:tr>
    </w:tbl>
    <w:p w:rsidR="00967C39" w:rsidRPr="00734BA0" w:rsidRDefault="00967C39" w:rsidP="00967C39">
      <w:pPr>
        <w:suppressAutoHyphens/>
        <w:jc w:val="both"/>
        <w:rPr>
          <w:sz w:val="28"/>
          <w:szCs w:val="28"/>
        </w:rPr>
      </w:pPr>
      <w:r w:rsidRPr="00734BA0">
        <w:rPr>
          <w:sz w:val="28"/>
          <w:szCs w:val="28"/>
        </w:rPr>
        <w:t>______________</w:t>
      </w:r>
    </w:p>
    <w:p w:rsidR="00967C39" w:rsidRPr="00734BA0" w:rsidRDefault="00967C39" w:rsidP="00967C39">
      <w:pPr>
        <w:suppressAutoHyphens/>
        <w:jc w:val="both"/>
        <w:rPr>
          <w:sz w:val="28"/>
          <w:szCs w:val="28"/>
        </w:rPr>
      </w:pPr>
      <w:r w:rsidRPr="00734BA0">
        <w:rPr>
          <w:sz w:val="28"/>
          <w:szCs w:val="28"/>
          <w:vertAlign w:val="superscript"/>
        </w:rPr>
        <w:t>1</w:t>
      </w:r>
      <w:r w:rsidRPr="00734BA0">
        <w:rPr>
          <w:sz w:val="28"/>
          <w:szCs w:val="28"/>
        </w:rPr>
        <w:t xml:space="preserve"> В группу малых городов включаются поселки городского типа (</w:t>
      </w:r>
      <w:r>
        <w:rPr>
          <w:sz w:val="28"/>
          <w:szCs w:val="28"/>
        </w:rPr>
        <w:t>Рабочие поселки</w:t>
      </w:r>
      <w:r w:rsidRPr="00734BA0">
        <w:rPr>
          <w:sz w:val="28"/>
          <w:szCs w:val="28"/>
        </w:rPr>
        <w:t>).</w:t>
      </w:r>
    </w:p>
    <w:p w:rsidR="00967C39" w:rsidRDefault="00967C39" w:rsidP="00967C39">
      <w:pPr>
        <w:suppressAutoHyphens/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3.1.2 </w:t>
      </w:r>
      <w:r w:rsidRPr="00734BA0">
        <w:rPr>
          <w:bCs/>
          <w:sz w:val="28"/>
          <w:szCs w:val="28"/>
        </w:rPr>
        <w:t>Производственная территория</w:t>
      </w:r>
      <w:r w:rsidRPr="00734BA0">
        <w:rPr>
          <w:sz w:val="28"/>
          <w:szCs w:val="28"/>
        </w:rPr>
        <w:t xml:space="preserve"> предназначена для размещения промышленных предприятий и связанных с ними объектов, комплексов научных учреждений с их опытными производствами, коммунально-складских объектов, сооружений внешнего транспорта, путей внегородского и пригородного сообщений.</w:t>
      </w:r>
    </w:p>
    <w:p w:rsidR="00967C39" w:rsidRDefault="00967C39" w:rsidP="00967C39">
      <w:pPr>
        <w:suppressAutoHyphens/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12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</w:p>
    <w:p w:rsidR="00967C39" w:rsidRDefault="00967C39" w:rsidP="00967C39">
      <w:pPr>
        <w:suppressAutoHyphens/>
        <w:ind w:firstLine="708"/>
        <w:jc w:val="both"/>
        <w:rPr>
          <w:sz w:val="28"/>
          <w:szCs w:val="28"/>
        </w:rPr>
      </w:pPr>
      <w:r>
        <w:rPr>
          <w:bCs/>
          <w:spacing w:val="-2"/>
          <w:sz w:val="28"/>
          <w:szCs w:val="28"/>
        </w:rPr>
        <w:t>3.1.</w:t>
      </w:r>
      <w:r w:rsidRPr="00734BA0">
        <w:rPr>
          <w:bCs/>
          <w:spacing w:val="-2"/>
          <w:sz w:val="28"/>
          <w:szCs w:val="28"/>
        </w:rPr>
        <w:t>3 Ландшафтно-рекреационная территория</w:t>
      </w:r>
      <w:r w:rsidRPr="00734BA0">
        <w:rPr>
          <w:sz w:val="28"/>
          <w:szCs w:val="28"/>
        </w:rPr>
        <w:t xml:space="preserve"> включает городские леса, лесопарки, лесозащитные зоны, водоемы, земли сельскохозяйственного использования и другие угодья, которые совместно с парками, садами, скверами и бульварами, размещаемыми на селитебной территории, формируют систему открытых пространств.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В пределах указанных территорий выделяются зоны различного функционального назначения: жилой застройки, общественных центров, промышленные, научные и научно-производственные, коммунально-складские, внешнего транспорта, массового отдыха, курортные (в городах и поселках, имеющих лечебные ресурсы), охраняемых ландшафтов.</w:t>
      </w:r>
    </w:p>
    <w:p w:rsidR="00967C39" w:rsidRPr="00734BA0" w:rsidRDefault="00967C39" w:rsidP="00967C39">
      <w:pPr>
        <w:suppressAutoHyphens/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Организацию территории сельского поселения необходимо предусматривать в увязке с общей функциональной организацией территории хозяйства, как правило, выделяя селитебную и производственную территории.</w:t>
      </w:r>
    </w:p>
    <w:p w:rsidR="00967C39" w:rsidRPr="001B6536" w:rsidRDefault="00967C39" w:rsidP="00967C39">
      <w:pPr>
        <w:ind w:firstLine="708"/>
        <w:jc w:val="both"/>
        <w:rPr>
          <w:sz w:val="28"/>
          <w:szCs w:val="28"/>
        </w:rPr>
      </w:pPr>
      <w:r w:rsidRPr="00734BA0">
        <w:rPr>
          <w:sz w:val="28"/>
          <w:szCs w:val="28"/>
        </w:rPr>
        <w:t>В исторических городах следует выделять зоны (районы) исторической застройки</w:t>
      </w:r>
      <w:r>
        <w:rPr>
          <w:sz w:val="28"/>
          <w:szCs w:val="28"/>
        </w:rPr>
        <w:t>.</w:t>
      </w:r>
    </w:p>
    <w:p w:rsidR="00967C39" w:rsidRDefault="00967C39" w:rsidP="00967C39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9C7B54">
        <w:rPr>
          <w:b/>
          <w:sz w:val="28"/>
          <w:szCs w:val="28"/>
        </w:rPr>
        <w:t>.2 Селитебная территория</w:t>
      </w:r>
    </w:p>
    <w:p w:rsidR="00967C39" w:rsidRDefault="00967C39" w:rsidP="00967C39">
      <w:pPr>
        <w:ind w:firstLine="708"/>
        <w:jc w:val="center"/>
        <w:rPr>
          <w:b/>
          <w:sz w:val="28"/>
          <w:szCs w:val="28"/>
        </w:rPr>
      </w:pPr>
    </w:p>
    <w:p w:rsidR="00967C39" w:rsidRPr="00E8047A" w:rsidRDefault="00967C39" w:rsidP="00967C3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3.2.1 </w:t>
      </w:r>
      <w:r w:rsidRPr="00E8047A">
        <w:rPr>
          <w:sz w:val="28"/>
          <w:szCs w:val="28"/>
        </w:rPr>
        <w:t xml:space="preserve">Планировочную структуру селитебной территории городских и сельских поселений следует формировать с учетом взаимоувязанного размещения зон общественных центров, жилой застройки, улично-дорожной сети, </w:t>
      </w:r>
      <w:proofErr w:type="spellStart"/>
      <w:r w:rsidRPr="00E8047A">
        <w:rPr>
          <w:sz w:val="28"/>
          <w:szCs w:val="28"/>
        </w:rPr>
        <w:t>озелененнх</w:t>
      </w:r>
      <w:proofErr w:type="spellEnd"/>
      <w:r w:rsidRPr="00E8047A">
        <w:rPr>
          <w:sz w:val="28"/>
          <w:szCs w:val="28"/>
        </w:rPr>
        <w:t xml:space="preserve"> территорий общего пользования, безвредных мест приложения труда, а также в увязке с планировочной структурой поселения в целом в зависимости от его величины, историко-культурных и природных особенностей территории.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Для предварительного определения потребности в селитебной территории следует принимать укрупненные показатели, га на 1000 человек</w:t>
      </w:r>
      <w:r>
        <w:rPr>
          <w:sz w:val="28"/>
          <w:szCs w:val="28"/>
        </w:rPr>
        <w:t xml:space="preserve"> /1/</w:t>
      </w:r>
      <w:r w:rsidRPr="00E8047A">
        <w:rPr>
          <w:sz w:val="28"/>
          <w:szCs w:val="28"/>
        </w:rPr>
        <w:t>: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E8047A">
        <w:rPr>
          <w:sz w:val="28"/>
          <w:szCs w:val="28"/>
        </w:rPr>
        <w:t>В городских поселениях:</w:t>
      </w:r>
    </w:p>
    <w:p w:rsidR="00967C39" w:rsidRPr="00171510" w:rsidRDefault="00967C39" w:rsidP="00967C39">
      <w:pPr>
        <w:tabs>
          <w:tab w:val="right" w:pos="4500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71510">
        <w:rPr>
          <w:sz w:val="28"/>
          <w:szCs w:val="28"/>
        </w:rPr>
        <w:t>- для районов с преобладающей усадебной застройкой</w:t>
      </w:r>
      <w:r w:rsidRPr="00171510">
        <w:rPr>
          <w:sz w:val="28"/>
          <w:szCs w:val="28"/>
        </w:rPr>
        <w:tab/>
        <w:t>35-40</w:t>
      </w:r>
    </w:p>
    <w:p w:rsidR="00967C39" w:rsidRPr="00E8047A" w:rsidRDefault="00967C39" w:rsidP="00967C39">
      <w:pPr>
        <w:tabs>
          <w:tab w:val="right" w:pos="4500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8047A">
        <w:rPr>
          <w:sz w:val="28"/>
          <w:szCs w:val="28"/>
        </w:rPr>
        <w:t>- при средней этажности застройки до 3 этажей:</w:t>
      </w:r>
    </w:p>
    <w:p w:rsidR="00967C39" w:rsidRPr="00E8047A" w:rsidRDefault="00967C39" w:rsidP="00967C39">
      <w:pPr>
        <w:pStyle w:val="a3"/>
        <w:tabs>
          <w:tab w:val="clear" w:pos="4677"/>
          <w:tab w:val="clear" w:pos="9355"/>
          <w:tab w:val="right" w:pos="4500"/>
        </w:tabs>
        <w:suppressAutoHyphens/>
        <w:rPr>
          <w:rFonts w:ascii="Times New Roman" w:hAnsi="Times New Roman"/>
          <w:sz w:val="28"/>
          <w:szCs w:val="28"/>
        </w:rPr>
      </w:pPr>
      <w:r w:rsidRPr="00E8047A">
        <w:rPr>
          <w:rFonts w:ascii="Times New Roman" w:hAnsi="Times New Roman"/>
          <w:sz w:val="28"/>
          <w:szCs w:val="28"/>
        </w:rPr>
        <w:t>для застройки без земельных участков</w:t>
      </w:r>
      <w:r w:rsidRPr="00E8047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E8047A">
        <w:rPr>
          <w:rFonts w:ascii="Times New Roman" w:hAnsi="Times New Roman"/>
          <w:sz w:val="28"/>
          <w:szCs w:val="28"/>
        </w:rPr>
        <w:t>10-11</w:t>
      </w:r>
    </w:p>
    <w:p w:rsidR="00967C39" w:rsidRPr="00E8047A" w:rsidRDefault="00967C39" w:rsidP="00967C39">
      <w:pPr>
        <w:numPr>
          <w:ilvl w:val="12"/>
          <w:numId w:val="0"/>
        </w:numPr>
        <w:tabs>
          <w:tab w:val="right" w:pos="4500"/>
        </w:tabs>
        <w:suppressAutoHyphens/>
        <w:ind w:firstLine="397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для застройки с земельными участками</w:t>
      </w:r>
      <w:r w:rsidRPr="00E8047A">
        <w:rPr>
          <w:sz w:val="28"/>
          <w:szCs w:val="28"/>
        </w:rPr>
        <w:tab/>
      </w:r>
      <w:r>
        <w:rPr>
          <w:sz w:val="28"/>
          <w:szCs w:val="28"/>
        </w:rPr>
        <w:t xml:space="preserve">         </w:t>
      </w:r>
      <w:r w:rsidRPr="00E8047A">
        <w:rPr>
          <w:sz w:val="28"/>
          <w:szCs w:val="28"/>
        </w:rPr>
        <w:t>20-22</w:t>
      </w:r>
    </w:p>
    <w:p w:rsidR="00967C39" w:rsidRPr="00E8047A" w:rsidRDefault="00967C39" w:rsidP="00967C39">
      <w:pPr>
        <w:numPr>
          <w:ilvl w:val="12"/>
          <w:numId w:val="0"/>
        </w:numPr>
        <w:tabs>
          <w:tab w:val="right" w:pos="4500"/>
        </w:tabs>
        <w:suppressAutoHyphens/>
        <w:ind w:firstLine="397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- при этажности застройки от 4 до 8 этажей</w:t>
      </w:r>
      <w:r w:rsidRPr="00E8047A">
        <w:rPr>
          <w:sz w:val="28"/>
          <w:szCs w:val="28"/>
        </w:rPr>
        <w:tab/>
      </w:r>
      <w:r>
        <w:rPr>
          <w:sz w:val="28"/>
          <w:szCs w:val="28"/>
        </w:rPr>
        <w:t xml:space="preserve">         </w:t>
      </w:r>
      <w:r w:rsidRPr="00E8047A">
        <w:rPr>
          <w:sz w:val="28"/>
          <w:szCs w:val="28"/>
        </w:rPr>
        <w:t>8-9</w:t>
      </w:r>
    </w:p>
    <w:p w:rsidR="00967C39" w:rsidRPr="00E8047A" w:rsidRDefault="00967C39" w:rsidP="00967C39">
      <w:pPr>
        <w:numPr>
          <w:ilvl w:val="12"/>
          <w:numId w:val="0"/>
        </w:numPr>
        <w:tabs>
          <w:tab w:val="right" w:pos="4500"/>
        </w:tabs>
        <w:suppressAutoHyphens/>
        <w:ind w:firstLine="397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- при этажности застройки 9 этажей и выше</w:t>
      </w:r>
      <w:r>
        <w:rPr>
          <w:sz w:val="28"/>
          <w:szCs w:val="28"/>
        </w:rPr>
        <w:t xml:space="preserve"> </w:t>
      </w:r>
      <w:r w:rsidRPr="00E8047A">
        <w:rPr>
          <w:sz w:val="28"/>
          <w:szCs w:val="28"/>
        </w:rPr>
        <w:tab/>
        <w:t>7-8</w:t>
      </w:r>
    </w:p>
    <w:p w:rsidR="00967C39" w:rsidRDefault="00967C39" w:rsidP="00967C39">
      <w:pPr>
        <w:numPr>
          <w:ilvl w:val="12"/>
          <w:numId w:val="0"/>
        </w:numPr>
        <w:tabs>
          <w:tab w:val="right" w:pos="4500"/>
        </w:tabs>
        <w:suppressAutoHyphens/>
        <w:ind w:firstLine="397"/>
        <w:jc w:val="both"/>
        <w:rPr>
          <w:sz w:val="28"/>
          <w:szCs w:val="28"/>
        </w:rPr>
      </w:pPr>
      <w:r>
        <w:rPr>
          <w:sz w:val="28"/>
          <w:szCs w:val="28"/>
        </w:rPr>
        <w:t>2) В</w:t>
      </w:r>
      <w:r w:rsidRPr="00E8047A">
        <w:rPr>
          <w:sz w:val="28"/>
          <w:szCs w:val="28"/>
        </w:rPr>
        <w:t xml:space="preserve"> сельских поселениях преимущественно</w:t>
      </w:r>
      <w:r>
        <w:rPr>
          <w:sz w:val="28"/>
          <w:szCs w:val="28"/>
        </w:rPr>
        <w:t xml:space="preserve"> </w:t>
      </w:r>
      <w:r w:rsidRPr="00E8047A">
        <w:rPr>
          <w:sz w:val="28"/>
          <w:szCs w:val="28"/>
        </w:rPr>
        <w:t>с усадеб</w:t>
      </w:r>
      <w:r>
        <w:rPr>
          <w:sz w:val="28"/>
          <w:szCs w:val="28"/>
        </w:rPr>
        <w:t xml:space="preserve">ной застройкой  </w:t>
      </w:r>
      <w:r w:rsidRPr="00E8047A">
        <w:rPr>
          <w:sz w:val="28"/>
          <w:szCs w:val="28"/>
        </w:rPr>
        <w:t>60-65</w:t>
      </w:r>
    </w:p>
    <w:p w:rsidR="00967C39" w:rsidRPr="00E8047A" w:rsidRDefault="00967C39" w:rsidP="00967C39">
      <w:pPr>
        <w:numPr>
          <w:ilvl w:val="12"/>
          <w:numId w:val="0"/>
        </w:numPr>
        <w:tabs>
          <w:tab w:val="right" w:pos="4500"/>
        </w:tabs>
        <w:suppressAutoHyphens/>
        <w:ind w:firstLine="397"/>
        <w:jc w:val="both"/>
        <w:rPr>
          <w:sz w:val="28"/>
          <w:szCs w:val="28"/>
        </w:rPr>
      </w:pP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При определении размеров селитебной территории следует учитывать жилищную обеспеченность населения общей площадью, принимаемую не ниже социальных норм, установленных в соответствии с действующим законодательством.</w:t>
      </w:r>
    </w:p>
    <w:p w:rsidR="00967C39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При этом верхний предел жилищной обеспеченности не регламентируется и принимается, исходя из уровня социально-</w:t>
      </w:r>
      <w:r w:rsidRPr="00E8047A">
        <w:rPr>
          <w:sz w:val="28"/>
          <w:szCs w:val="28"/>
        </w:rPr>
        <w:lastRenderedPageBreak/>
        <w:t>экономического развития региона, города,</w:t>
      </w:r>
      <w:r>
        <w:rPr>
          <w:sz w:val="28"/>
          <w:szCs w:val="28"/>
        </w:rPr>
        <w:t xml:space="preserve">  </w:t>
      </w:r>
      <w:r w:rsidRPr="00E8047A">
        <w:rPr>
          <w:sz w:val="28"/>
          <w:szCs w:val="28"/>
        </w:rPr>
        <w:t xml:space="preserve"> поселка, </w:t>
      </w:r>
      <w:r>
        <w:rPr>
          <w:sz w:val="28"/>
          <w:szCs w:val="28"/>
        </w:rPr>
        <w:t xml:space="preserve">   </w:t>
      </w:r>
      <w:r w:rsidRPr="00E8047A">
        <w:rPr>
          <w:sz w:val="28"/>
          <w:szCs w:val="28"/>
        </w:rPr>
        <w:t xml:space="preserve">сельского </w:t>
      </w:r>
      <w:r>
        <w:rPr>
          <w:sz w:val="28"/>
          <w:szCs w:val="28"/>
        </w:rPr>
        <w:t xml:space="preserve">   </w:t>
      </w:r>
      <w:r w:rsidRPr="00E8047A">
        <w:rPr>
          <w:sz w:val="28"/>
          <w:szCs w:val="28"/>
        </w:rPr>
        <w:t>населенного</w:t>
      </w:r>
      <w:r>
        <w:rPr>
          <w:sz w:val="28"/>
          <w:szCs w:val="28"/>
        </w:rPr>
        <w:t xml:space="preserve">    </w:t>
      </w:r>
      <w:r w:rsidRPr="00E8047A">
        <w:rPr>
          <w:sz w:val="28"/>
          <w:szCs w:val="28"/>
        </w:rPr>
        <w:t xml:space="preserve"> пункта </w:t>
      </w:r>
      <w:r>
        <w:rPr>
          <w:sz w:val="28"/>
          <w:szCs w:val="28"/>
        </w:rPr>
        <w:t xml:space="preserve">    </w:t>
      </w:r>
      <w:r w:rsidRPr="00E8047A">
        <w:rPr>
          <w:sz w:val="28"/>
          <w:szCs w:val="28"/>
        </w:rPr>
        <w:t xml:space="preserve">или </w:t>
      </w:r>
      <w:r>
        <w:rPr>
          <w:sz w:val="28"/>
          <w:szCs w:val="28"/>
        </w:rPr>
        <w:t xml:space="preserve">   </w:t>
      </w:r>
      <w:r w:rsidRPr="00E8047A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   </w:t>
      </w:r>
      <w:r w:rsidRPr="00E8047A">
        <w:rPr>
          <w:sz w:val="28"/>
          <w:szCs w:val="28"/>
        </w:rPr>
        <w:t>заданию</w:t>
      </w:r>
      <w:r>
        <w:rPr>
          <w:sz w:val="28"/>
          <w:szCs w:val="28"/>
        </w:rPr>
        <w:t xml:space="preserve"> </w:t>
      </w:r>
      <w:r w:rsidRPr="00E8047A">
        <w:rPr>
          <w:sz w:val="28"/>
          <w:szCs w:val="28"/>
        </w:rPr>
        <w:t xml:space="preserve"> </w:t>
      </w:r>
      <w:proofErr w:type="gramStart"/>
      <w:r w:rsidRPr="00E8047A">
        <w:rPr>
          <w:sz w:val="28"/>
          <w:szCs w:val="28"/>
        </w:rPr>
        <w:t>на</w:t>
      </w:r>
      <w:proofErr w:type="gramEnd"/>
      <w:r w:rsidRPr="00E8047A">
        <w:rPr>
          <w:sz w:val="28"/>
          <w:szCs w:val="28"/>
        </w:rPr>
        <w:t xml:space="preserve"> </w:t>
      </w:r>
    </w:p>
    <w:p w:rsidR="00967C39" w:rsidRDefault="00967C39" w:rsidP="00967C39">
      <w:pPr>
        <w:suppressAutoHyphens/>
        <w:ind w:firstLine="426"/>
        <w:jc w:val="center"/>
        <w:rPr>
          <w:sz w:val="28"/>
          <w:szCs w:val="28"/>
        </w:rPr>
      </w:pPr>
    </w:p>
    <w:p w:rsidR="00967C39" w:rsidRDefault="00967C39" w:rsidP="00967C39">
      <w:pPr>
        <w:suppressAutoHyphens/>
        <w:ind w:firstLine="426"/>
        <w:jc w:val="center"/>
        <w:rPr>
          <w:sz w:val="28"/>
          <w:szCs w:val="28"/>
        </w:rPr>
      </w:pPr>
      <w:r>
        <w:rPr>
          <w:sz w:val="28"/>
          <w:szCs w:val="28"/>
        </w:rPr>
        <w:t>13</w:t>
      </w:r>
    </w:p>
    <w:p w:rsidR="00967C39" w:rsidRDefault="00967C39" w:rsidP="00967C39">
      <w:pPr>
        <w:suppressAutoHyphens/>
        <w:ind w:firstLine="426"/>
        <w:jc w:val="both"/>
        <w:rPr>
          <w:sz w:val="28"/>
          <w:szCs w:val="28"/>
        </w:rPr>
      </w:pPr>
    </w:p>
    <w:p w:rsidR="00967C39" w:rsidRPr="00E8047A" w:rsidRDefault="00967C39" w:rsidP="00967C39">
      <w:pPr>
        <w:suppressAutoHyphens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проектирование. Обеспеченность государственным жилищным фондом принимается, как правило, в пределах социальных норм.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Размещение усадебной застройки в городах следует предусматривать: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8047A">
        <w:rPr>
          <w:sz w:val="28"/>
          <w:szCs w:val="28"/>
        </w:rPr>
        <w:t>в пределах городской черты – преимущественно на свободных территориях, включая территории неудобные для размещения других типов застройки, а также на территориях, требующих сохранения характера сложившейся городской среды;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8047A">
        <w:rPr>
          <w:sz w:val="28"/>
          <w:szCs w:val="28"/>
        </w:rPr>
        <w:t>на территориях пригородных зон – на резервных территориях, включаемых в городскую черту, за исключением территорий зеленых зон;</w:t>
      </w:r>
    </w:p>
    <w:p w:rsidR="00967C39" w:rsidRDefault="00967C39" w:rsidP="00967C39">
      <w:pPr>
        <w:suppressAutoHyphens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8047A">
        <w:rPr>
          <w:sz w:val="28"/>
          <w:szCs w:val="28"/>
        </w:rPr>
        <w:t>в новых и развивающихся поселках, расположенных в пределах транспортной доступности города – 30-40 мин.</w:t>
      </w:r>
      <w:r>
        <w:rPr>
          <w:sz w:val="28"/>
          <w:szCs w:val="28"/>
        </w:rPr>
        <w:t xml:space="preserve"> 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 xml:space="preserve">Районы усадебной застройки в городах не следует размещать на главных направлениях развития </w:t>
      </w:r>
      <w:r w:rsidRPr="00E8047A">
        <w:rPr>
          <w:spacing w:val="-2"/>
          <w:sz w:val="28"/>
          <w:szCs w:val="28"/>
        </w:rPr>
        <w:t>многоэтажного строительства на перспективу, в зонах общегородских архитектурно-планировочных осей.</w:t>
      </w:r>
      <w:r w:rsidRPr="00E8047A">
        <w:rPr>
          <w:sz w:val="28"/>
          <w:szCs w:val="28"/>
        </w:rPr>
        <w:t xml:space="preserve"> 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 xml:space="preserve">В районах усадебной застройки следует предусматривать озеленение, благоустройство и инженерное оборудование территории, размещение учреждений и </w:t>
      </w:r>
      <w:proofErr w:type="spellStart"/>
      <w:r w:rsidRPr="00E8047A">
        <w:rPr>
          <w:sz w:val="28"/>
          <w:szCs w:val="28"/>
        </w:rPr>
        <w:t>прдприятий</w:t>
      </w:r>
      <w:proofErr w:type="spellEnd"/>
      <w:r w:rsidRPr="00E8047A">
        <w:rPr>
          <w:sz w:val="28"/>
          <w:szCs w:val="28"/>
        </w:rPr>
        <w:t xml:space="preserve"> обслуживания повседневного пользования.</w:t>
      </w:r>
    </w:p>
    <w:p w:rsidR="00967C39" w:rsidRPr="00155716" w:rsidRDefault="00967C39" w:rsidP="00967C39">
      <w:pPr>
        <w:pStyle w:val="1"/>
        <w:keepNext w:val="0"/>
        <w:suppressAutoHyphens/>
        <w:ind w:firstLine="426"/>
        <w:jc w:val="both"/>
        <w:rPr>
          <w:rFonts w:ascii="Times New Roman" w:hAnsi="Times New Roman"/>
          <w:b w:val="0"/>
          <w:sz w:val="28"/>
          <w:szCs w:val="28"/>
        </w:rPr>
      </w:pPr>
    </w:p>
    <w:p w:rsidR="00967C39" w:rsidRPr="00155716" w:rsidRDefault="00967C39" w:rsidP="00967C39">
      <w:pPr>
        <w:pStyle w:val="1"/>
        <w:keepNext w:val="0"/>
        <w:suppressAutoHyphens/>
        <w:ind w:firstLine="426"/>
        <w:jc w:val="both"/>
        <w:rPr>
          <w:rFonts w:ascii="Times New Roman" w:hAnsi="Times New Roman"/>
          <w:b w:val="0"/>
          <w:sz w:val="28"/>
          <w:szCs w:val="28"/>
        </w:rPr>
      </w:pPr>
      <w:r w:rsidRPr="00155716">
        <w:rPr>
          <w:rFonts w:ascii="Times New Roman" w:hAnsi="Times New Roman"/>
          <w:b w:val="0"/>
          <w:sz w:val="28"/>
          <w:szCs w:val="28"/>
        </w:rPr>
        <w:t>3.2.2 Общественные центры. В городах следует формировать систему общественных центров, включающую общегородской центр, общественные центры планировочных районов (зон), жилых микрорайонов, промышленных узлов, зон отдыха, а также торгово-бытовые центры повседневного пользования, специализированные центры (медицинские, учебные, спортивные и др.), которые допускается размещать и в пригородной зоне.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9C7B54">
        <w:rPr>
          <w:sz w:val="28"/>
          <w:szCs w:val="28"/>
        </w:rPr>
        <w:t>Число, состав и размещение</w:t>
      </w:r>
      <w:r w:rsidRPr="00E8047A">
        <w:rPr>
          <w:sz w:val="28"/>
          <w:szCs w:val="28"/>
        </w:rPr>
        <w:t xml:space="preserve"> общественных центров принимаются с учетом величины города, его роли в системе расселения и функционально-планировочной организации территории. В крупных и крупнейших городах, а также в городах с расчлененной структурой общегородской цент</w:t>
      </w:r>
      <w:r>
        <w:rPr>
          <w:sz w:val="28"/>
          <w:szCs w:val="28"/>
        </w:rPr>
        <w:t xml:space="preserve">р, как правило, дополняется </w:t>
      </w:r>
      <w:proofErr w:type="spellStart"/>
      <w:r>
        <w:rPr>
          <w:sz w:val="28"/>
          <w:szCs w:val="28"/>
        </w:rPr>
        <w:t>под</w:t>
      </w:r>
      <w:r w:rsidRPr="00E8047A">
        <w:rPr>
          <w:sz w:val="28"/>
          <w:szCs w:val="28"/>
        </w:rPr>
        <w:t>центрами</w:t>
      </w:r>
      <w:proofErr w:type="spellEnd"/>
      <w:r w:rsidRPr="00E8047A">
        <w:rPr>
          <w:sz w:val="28"/>
          <w:szCs w:val="28"/>
        </w:rPr>
        <w:t xml:space="preserve"> городского значения. В малых городах и сельских поселениях, как правило, формируется единый общественный центр, дополняемый объектами повседневного пользования в жилой застройке.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 xml:space="preserve">В общегородском центре в зависимости от его размеров и планировочной организации следует формировать системы взаимосвязанных </w:t>
      </w:r>
      <w:r w:rsidRPr="00E8047A">
        <w:rPr>
          <w:spacing w:val="-2"/>
          <w:sz w:val="28"/>
          <w:szCs w:val="28"/>
        </w:rPr>
        <w:t>общественных пространств (главных улиц, площадей, пешеходных зон), составляющих ядро общегородского центра</w:t>
      </w:r>
      <w:r w:rsidRPr="00E8047A">
        <w:rPr>
          <w:sz w:val="28"/>
          <w:szCs w:val="28"/>
        </w:rPr>
        <w:t>.</w:t>
      </w:r>
    </w:p>
    <w:p w:rsidR="00967C39" w:rsidRPr="00E8047A" w:rsidRDefault="00967C39" w:rsidP="00967C39">
      <w:pPr>
        <w:suppressAutoHyphens/>
        <w:ind w:firstLine="426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В исторических городах ядро общегородского центра допускается формировать полностью или частично в пределах зоны исторической застройки при условии обеспечения целостности сложившейся исторической среды.</w:t>
      </w:r>
    </w:p>
    <w:p w:rsidR="0092272B" w:rsidRPr="009C7B54" w:rsidRDefault="0092272B" w:rsidP="0092272B">
      <w:pPr>
        <w:pStyle w:val="1"/>
        <w:keepNext w:val="0"/>
        <w:suppressAutoHyphens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</w:t>
      </w:r>
      <w:r w:rsidRPr="009C7B54">
        <w:rPr>
          <w:rFonts w:ascii="Times New Roman" w:hAnsi="Times New Roman"/>
          <w:sz w:val="28"/>
          <w:szCs w:val="28"/>
        </w:rPr>
        <w:t>.3 Жилая застройка</w:t>
      </w:r>
    </w:p>
    <w:p w:rsidR="0092272B" w:rsidRPr="00E8047A" w:rsidRDefault="0092272B" w:rsidP="0092272B">
      <w:pPr>
        <w:suppressAutoHyphens/>
        <w:ind w:firstLine="426"/>
        <w:jc w:val="both"/>
        <w:rPr>
          <w:sz w:val="28"/>
          <w:szCs w:val="28"/>
        </w:rPr>
      </w:pPr>
    </w:p>
    <w:p w:rsidR="0092272B" w:rsidRDefault="0092272B" w:rsidP="0092272B">
      <w:pPr>
        <w:suppressAutoHyphens/>
        <w:ind w:firstLine="708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При формировании жилой застройки, как правило, выделяются следующие уровни структурной организации селитебной территории</w:t>
      </w:r>
      <w:r>
        <w:rPr>
          <w:sz w:val="28"/>
          <w:szCs w:val="28"/>
        </w:rPr>
        <w:t xml:space="preserve"> /1/</w:t>
      </w:r>
      <w:r w:rsidRPr="00E8047A">
        <w:rPr>
          <w:sz w:val="28"/>
          <w:szCs w:val="28"/>
        </w:rPr>
        <w:t>:</w:t>
      </w:r>
    </w:p>
    <w:p w:rsidR="0092272B" w:rsidRDefault="0092272B" w:rsidP="0092272B">
      <w:pPr>
        <w:suppressAutoHyphens/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14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>3.3</w:t>
      </w:r>
      <w:r w:rsidRPr="00D13DF4">
        <w:rPr>
          <w:bCs/>
          <w:sz w:val="28"/>
          <w:szCs w:val="28"/>
        </w:rPr>
        <w:t>.1 Жилая группа</w:t>
      </w:r>
      <w:r w:rsidRPr="00E8047A">
        <w:rPr>
          <w:sz w:val="28"/>
          <w:szCs w:val="28"/>
        </w:rPr>
        <w:t xml:space="preserve"> – структурный элемент жилой застройки, самостоятельный либо в составе микрорайона, территориально ограниченный магистральными или жилыми улицами, проездами, естественными либо искусственными рубежами, площадью: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5-</w:t>
      </w:r>
      <w:smartTag w:uri="urn:schemas-microsoft-com:office:smarttags" w:element="metricconverter">
        <w:smartTagPr>
          <w:attr w:name="ProductID" w:val="15 га"/>
        </w:smartTagPr>
        <w:r>
          <w:rPr>
            <w:sz w:val="28"/>
            <w:szCs w:val="28"/>
          </w:rPr>
          <w:t xml:space="preserve">15 </w:t>
        </w:r>
        <w:r w:rsidRPr="00A27DD1">
          <w:rPr>
            <w:sz w:val="28"/>
            <w:szCs w:val="28"/>
          </w:rPr>
          <w:t>га</w:t>
        </w:r>
      </w:smartTag>
      <w:r w:rsidRPr="00A27DD1">
        <w:rPr>
          <w:sz w:val="28"/>
          <w:szCs w:val="28"/>
        </w:rPr>
        <w:t>,</w:t>
      </w:r>
      <w:r w:rsidRPr="00E8047A">
        <w:rPr>
          <w:sz w:val="28"/>
          <w:szCs w:val="28"/>
        </w:rPr>
        <w:t xml:space="preserve"> объединяющий преимущественно многоквартирные </w:t>
      </w:r>
      <w:r>
        <w:rPr>
          <w:sz w:val="28"/>
          <w:szCs w:val="28"/>
        </w:rPr>
        <w:t xml:space="preserve">                      (</w:t>
      </w:r>
      <w:r w:rsidRPr="00E8047A">
        <w:rPr>
          <w:sz w:val="28"/>
          <w:szCs w:val="28"/>
        </w:rPr>
        <w:t xml:space="preserve">многоэтажные) жилые дома, обеспеченный детским дошкольным учреждением с радиусом обслуживания не более </w:t>
      </w:r>
      <w:smartTag w:uri="urn:schemas-microsoft-com:office:smarttags" w:element="metricconverter">
        <w:smartTagPr>
          <w:attr w:name="ProductID" w:val="300 м"/>
        </w:smartTagPr>
        <w:r w:rsidRPr="00E8047A">
          <w:rPr>
            <w:sz w:val="28"/>
            <w:szCs w:val="28"/>
          </w:rPr>
          <w:t xml:space="preserve">300 </w:t>
        </w:r>
        <w:r w:rsidRPr="00A27DD1">
          <w:rPr>
            <w:sz w:val="28"/>
            <w:szCs w:val="28"/>
          </w:rPr>
          <w:t>м</w:t>
        </w:r>
      </w:smartTag>
      <w:r w:rsidRPr="00A27DD1">
        <w:rPr>
          <w:sz w:val="28"/>
          <w:szCs w:val="28"/>
        </w:rPr>
        <w:t>,</w:t>
      </w:r>
      <w:r w:rsidRPr="00E8047A">
        <w:rPr>
          <w:sz w:val="28"/>
          <w:szCs w:val="28"/>
        </w:rPr>
        <w:t xml:space="preserve"> а также другими объектами первичного обслуживания населения;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10-</w:t>
      </w:r>
      <w:smartTag w:uri="urn:schemas-microsoft-com:office:smarttags" w:element="metricconverter">
        <w:smartTagPr>
          <w:attr w:name="ProductID" w:val="50 га"/>
        </w:smartTagPr>
        <w:r w:rsidRPr="00E8047A">
          <w:rPr>
            <w:sz w:val="28"/>
            <w:szCs w:val="28"/>
          </w:rPr>
          <w:t>50</w:t>
        </w:r>
        <w:r w:rsidRPr="00BE37A5">
          <w:rPr>
            <w:i/>
            <w:sz w:val="28"/>
            <w:szCs w:val="28"/>
          </w:rPr>
          <w:t xml:space="preserve"> </w:t>
        </w:r>
        <w:r w:rsidRPr="00A27DD1">
          <w:rPr>
            <w:sz w:val="28"/>
            <w:szCs w:val="28"/>
          </w:rPr>
          <w:t>га</w:t>
        </w:r>
      </w:smartTag>
      <w:r w:rsidRPr="00A27DD1">
        <w:rPr>
          <w:sz w:val="28"/>
          <w:szCs w:val="28"/>
        </w:rPr>
        <w:t>,</w:t>
      </w:r>
      <w:r w:rsidRPr="00E8047A">
        <w:rPr>
          <w:sz w:val="28"/>
          <w:szCs w:val="28"/>
        </w:rPr>
        <w:t xml:space="preserve"> объединяющий преимущественно жилые дома с приусадебными участками, обеспеченный детским дошкольным учреждением с радиусом обслуживания не более </w:t>
      </w:r>
      <w:smartTag w:uri="urn:schemas-microsoft-com:office:smarttags" w:element="metricconverter">
        <w:smartTagPr>
          <w:attr w:name="ProductID" w:val="500 м"/>
        </w:smartTagPr>
        <w:r w:rsidRPr="00E8047A">
          <w:rPr>
            <w:sz w:val="28"/>
            <w:szCs w:val="28"/>
          </w:rPr>
          <w:t xml:space="preserve">500 </w:t>
        </w:r>
        <w:r w:rsidRPr="00A27DD1">
          <w:rPr>
            <w:sz w:val="28"/>
            <w:szCs w:val="28"/>
          </w:rPr>
          <w:t>м</w:t>
        </w:r>
      </w:smartTag>
      <w:r w:rsidRPr="00A27DD1">
        <w:rPr>
          <w:sz w:val="28"/>
          <w:szCs w:val="28"/>
        </w:rPr>
        <w:t>,</w:t>
      </w:r>
      <w:r w:rsidRPr="00E8047A">
        <w:rPr>
          <w:sz w:val="28"/>
          <w:szCs w:val="28"/>
        </w:rPr>
        <w:t xml:space="preserve"> а также другими объектами первичного </w:t>
      </w:r>
      <w:proofErr w:type="spellStart"/>
      <w:r w:rsidRPr="00E8047A">
        <w:rPr>
          <w:sz w:val="28"/>
          <w:szCs w:val="28"/>
        </w:rPr>
        <w:t>обслживания</w:t>
      </w:r>
      <w:proofErr w:type="spellEnd"/>
      <w:r w:rsidRPr="00E8047A">
        <w:rPr>
          <w:sz w:val="28"/>
          <w:szCs w:val="28"/>
        </w:rPr>
        <w:t xml:space="preserve"> населения. </w:t>
      </w:r>
    </w:p>
    <w:p w:rsidR="0092272B" w:rsidRDefault="0092272B" w:rsidP="0092272B">
      <w:pPr>
        <w:suppressAutoHyphens/>
        <w:ind w:firstLine="708"/>
        <w:jc w:val="both"/>
        <w:rPr>
          <w:sz w:val="28"/>
          <w:szCs w:val="28"/>
        </w:rPr>
      </w:pPr>
      <w:proofErr w:type="gramStart"/>
      <w:r>
        <w:rPr>
          <w:bCs/>
          <w:sz w:val="28"/>
          <w:szCs w:val="28"/>
        </w:rPr>
        <w:t>3.3.2 М</w:t>
      </w:r>
      <w:r w:rsidRPr="00D13DF4">
        <w:rPr>
          <w:bCs/>
          <w:sz w:val="28"/>
          <w:szCs w:val="28"/>
        </w:rPr>
        <w:t>икрорайон (квартал)</w:t>
      </w:r>
      <w:r w:rsidRPr="00E8047A">
        <w:rPr>
          <w:sz w:val="28"/>
          <w:szCs w:val="28"/>
        </w:rPr>
        <w:t xml:space="preserve"> — структурный элемент жилой застройки площадью, как правило, 10-</w:t>
      </w:r>
      <w:smartTag w:uri="urn:schemas-microsoft-com:office:smarttags" w:element="metricconverter">
        <w:smartTagPr>
          <w:attr w:name="ProductID" w:val="60 га"/>
        </w:smartTagPr>
        <w:r w:rsidRPr="00E8047A">
          <w:rPr>
            <w:sz w:val="28"/>
            <w:szCs w:val="28"/>
          </w:rPr>
          <w:t xml:space="preserve">60 </w:t>
        </w:r>
        <w:r w:rsidRPr="00A27DD1">
          <w:rPr>
            <w:sz w:val="28"/>
            <w:szCs w:val="28"/>
          </w:rPr>
          <w:t>га</w:t>
        </w:r>
      </w:smartTag>
      <w:r w:rsidRPr="00A27DD1">
        <w:rPr>
          <w:sz w:val="28"/>
          <w:szCs w:val="28"/>
        </w:rPr>
        <w:t>,</w:t>
      </w:r>
      <w:r w:rsidRPr="00E8047A">
        <w:rPr>
          <w:sz w:val="28"/>
          <w:szCs w:val="28"/>
        </w:rPr>
        <w:t xml:space="preserve"> но не более </w:t>
      </w:r>
      <w:smartTag w:uri="urn:schemas-microsoft-com:office:smarttags" w:element="metricconverter">
        <w:smartTagPr>
          <w:attr w:name="ProductID" w:val="80 га"/>
        </w:smartTagPr>
        <w:r w:rsidRPr="00E8047A">
          <w:rPr>
            <w:sz w:val="28"/>
            <w:szCs w:val="28"/>
          </w:rPr>
          <w:t xml:space="preserve">80 </w:t>
        </w:r>
        <w:r w:rsidRPr="00A27DD1">
          <w:rPr>
            <w:sz w:val="28"/>
            <w:szCs w:val="28"/>
          </w:rPr>
          <w:t>га</w:t>
        </w:r>
      </w:smartTag>
      <w:r w:rsidRPr="00A27DD1">
        <w:rPr>
          <w:sz w:val="28"/>
          <w:szCs w:val="28"/>
        </w:rPr>
        <w:t>,</w:t>
      </w:r>
      <w:r w:rsidRPr="00E8047A">
        <w:rPr>
          <w:sz w:val="28"/>
          <w:szCs w:val="28"/>
        </w:rPr>
        <w:t xml:space="preserve"> не расчлененный магистральными улицами и дорогами, в пределах которого размещаются учреждения и предприятия повседневного </w:t>
      </w:r>
      <w:r w:rsidRPr="00E8047A">
        <w:rPr>
          <w:spacing w:val="-4"/>
          <w:sz w:val="28"/>
          <w:szCs w:val="28"/>
        </w:rPr>
        <w:t xml:space="preserve">пользования с радиусом обслуживания не более </w:t>
      </w:r>
      <w:smartTag w:uri="urn:schemas-microsoft-com:office:smarttags" w:element="metricconverter">
        <w:smartTagPr>
          <w:attr w:name="ProductID" w:val="500 м"/>
        </w:smartTagPr>
        <w:r w:rsidRPr="00E8047A">
          <w:rPr>
            <w:spacing w:val="-4"/>
            <w:sz w:val="28"/>
            <w:szCs w:val="28"/>
          </w:rPr>
          <w:t xml:space="preserve">500 </w:t>
        </w:r>
        <w:r w:rsidRPr="00A27DD1">
          <w:rPr>
            <w:spacing w:val="-4"/>
            <w:sz w:val="28"/>
            <w:szCs w:val="28"/>
          </w:rPr>
          <w:t>м</w:t>
        </w:r>
      </w:smartTag>
      <w:r w:rsidRPr="00A27DD1">
        <w:rPr>
          <w:spacing w:val="-4"/>
          <w:sz w:val="28"/>
          <w:szCs w:val="28"/>
        </w:rPr>
        <w:t>.</w:t>
      </w:r>
      <w:r>
        <w:rPr>
          <w:spacing w:val="-4"/>
          <w:sz w:val="28"/>
          <w:szCs w:val="28"/>
        </w:rPr>
        <w:t xml:space="preserve"> Радиус обслуживания детских дошкольных учреждений </w:t>
      </w:r>
      <w:smartTag w:uri="urn:schemas-microsoft-com:office:smarttags" w:element="metricconverter">
        <w:smartTagPr>
          <w:attr w:name="ProductID" w:val="300 м"/>
        </w:smartTagPr>
        <w:r>
          <w:rPr>
            <w:spacing w:val="-4"/>
            <w:sz w:val="28"/>
            <w:szCs w:val="28"/>
          </w:rPr>
          <w:t>300</w:t>
        </w:r>
        <w:r w:rsidRPr="00A27DD1">
          <w:rPr>
            <w:spacing w:val="-4"/>
            <w:sz w:val="28"/>
            <w:szCs w:val="28"/>
          </w:rPr>
          <w:t xml:space="preserve"> м</w:t>
        </w:r>
      </w:smartTag>
      <w:r w:rsidRPr="00A27DD1">
        <w:rPr>
          <w:spacing w:val="-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 xml:space="preserve">в городах, </w:t>
      </w:r>
      <w:smartTag w:uri="urn:schemas-microsoft-com:office:smarttags" w:element="metricconverter">
        <w:smartTagPr>
          <w:attr w:name="ProductID" w:val="500 м"/>
        </w:smartTagPr>
        <w:r>
          <w:rPr>
            <w:spacing w:val="-4"/>
            <w:sz w:val="28"/>
            <w:szCs w:val="28"/>
          </w:rPr>
          <w:t xml:space="preserve">500 </w:t>
        </w:r>
        <w:r w:rsidRPr="00A27DD1">
          <w:rPr>
            <w:spacing w:val="-4"/>
            <w:sz w:val="28"/>
            <w:szCs w:val="28"/>
          </w:rPr>
          <w:t>м</w:t>
        </w:r>
      </w:smartTag>
      <w:r w:rsidRPr="00A27DD1">
        <w:rPr>
          <w:spacing w:val="-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в селах и районах малоэтажной застройки.</w:t>
      </w:r>
      <w:proofErr w:type="gramEnd"/>
      <w:r>
        <w:rPr>
          <w:spacing w:val="-4"/>
          <w:sz w:val="28"/>
          <w:szCs w:val="28"/>
        </w:rPr>
        <w:t xml:space="preserve"> Радиус обслуживания общеобразовательных школ </w:t>
      </w:r>
      <w:smartTag w:uri="urn:schemas-microsoft-com:office:smarttags" w:element="metricconverter">
        <w:smartTagPr>
          <w:attr w:name="ProductID" w:val="750 м"/>
        </w:smartTagPr>
        <w:r>
          <w:rPr>
            <w:spacing w:val="-4"/>
            <w:sz w:val="28"/>
            <w:szCs w:val="28"/>
          </w:rPr>
          <w:t xml:space="preserve">750 </w:t>
        </w:r>
        <w:r w:rsidRPr="00A27DD1">
          <w:rPr>
            <w:spacing w:val="-4"/>
            <w:sz w:val="28"/>
            <w:szCs w:val="28"/>
          </w:rPr>
          <w:t>м</w:t>
        </w:r>
      </w:smartTag>
      <w:r w:rsidRPr="00A27DD1">
        <w:rPr>
          <w:spacing w:val="-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(</w:t>
      </w:r>
      <w:smartTag w:uri="urn:schemas-microsoft-com:office:smarttags" w:element="metricconverter">
        <w:smartTagPr>
          <w:attr w:name="ProductID" w:val="500 м"/>
        </w:smartTagPr>
        <w:r>
          <w:rPr>
            <w:spacing w:val="-4"/>
            <w:sz w:val="28"/>
            <w:szCs w:val="28"/>
          </w:rPr>
          <w:t xml:space="preserve">500 </w:t>
        </w:r>
        <w:r w:rsidRPr="00A27DD1">
          <w:rPr>
            <w:spacing w:val="-4"/>
            <w:sz w:val="28"/>
            <w:szCs w:val="28"/>
          </w:rPr>
          <w:t>м</w:t>
        </w:r>
      </w:smartTag>
      <w:r w:rsidRPr="00A27DD1">
        <w:rPr>
          <w:spacing w:val="-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для начальных классов).</w:t>
      </w:r>
      <w:r w:rsidRPr="00E8047A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Pr="00E8047A">
        <w:rPr>
          <w:sz w:val="28"/>
          <w:szCs w:val="28"/>
        </w:rPr>
        <w:t>раницами, как правило, являются магистральные или жилые улицы, проезды, пешеходные пути, естественные рубежи;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>3.3.3 Ж</w:t>
      </w:r>
      <w:r w:rsidRPr="00D13DF4">
        <w:rPr>
          <w:bCs/>
          <w:sz w:val="28"/>
          <w:szCs w:val="28"/>
        </w:rPr>
        <w:t>илой район</w:t>
      </w:r>
      <w:r w:rsidRPr="00E8047A">
        <w:rPr>
          <w:sz w:val="28"/>
          <w:szCs w:val="28"/>
        </w:rPr>
        <w:t xml:space="preserve"> — структурный элемент </w:t>
      </w:r>
      <w:r w:rsidRPr="00E8047A">
        <w:rPr>
          <w:spacing w:val="-6"/>
          <w:sz w:val="28"/>
          <w:szCs w:val="28"/>
        </w:rPr>
        <w:t xml:space="preserve">селитебной территории площадью, как правило, от 80 до </w:t>
      </w:r>
      <w:smartTag w:uri="urn:schemas-microsoft-com:office:smarttags" w:element="metricconverter">
        <w:smartTagPr>
          <w:attr w:name="ProductID" w:val="250 га"/>
        </w:smartTagPr>
        <w:r w:rsidRPr="00E8047A">
          <w:rPr>
            <w:spacing w:val="-6"/>
            <w:sz w:val="28"/>
            <w:szCs w:val="28"/>
          </w:rPr>
          <w:t xml:space="preserve">250 </w:t>
        </w:r>
        <w:r w:rsidRPr="00BE37A5">
          <w:rPr>
            <w:i/>
            <w:spacing w:val="-6"/>
            <w:sz w:val="28"/>
            <w:szCs w:val="28"/>
          </w:rPr>
          <w:t>га</w:t>
        </w:r>
      </w:smartTag>
      <w:r w:rsidRPr="00E8047A">
        <w:rPr>
          <w:spacing w:val="-6"/>
          <w:sz w:val="28"/>
          <w:szCs w:val="28"/>
        </w:rPr>
        <w:t>,</w:t>
      </w:r>
      <w:r>
        <w:rPr>
          <w:spacing w:val="-6"/>
          <w:sz w:val="28"/>
          <w:szCs w:val="28"/>
        </w:rPr>
        <w:t xml:space="preserve"> состоящий из нескольких микрорайонов,</w:t>
      </w:r>
      <w:r w:rsidRPr="00E8047A">
        <w:rPr>
          <w:sz w:val="28"/>
          <w:szCs w:val="28"/>
        </w:rPr>
        <w:t xml:space="preserve"> в пределах которого </w:t>
      </w:r>
      <w:r>
        <w:rPr>
          <w:sz w:val="28"/>
          <w:szCs w:val="28"/>
        </w:rPr>
        <w:t xml:space="preserve">также </w:t>
      </w:r>
      <w:r w:rsidRPr="00E8047A">
        <w:rPr>
          <w:sz w:val="28"/>
          <w:szCs w:val="28"/>
        </w:rPr>
        <w:t xml:space="preserve">размещаются учреждения и предприятия с радиусом обслуживания не более </w:t>
      </w:r>
      <w:smartTag w:uri="urn:schemas-microsoft-com:office:smarttags" w:element="metricconverter">
        <w:smartTagPr>
          <w:attr w:name="ProductID" w:val="1500 м"/>
        </w:smartTagPr>
        <w:r w:rsidRPr="00E8047A">
          <w:rPr>
            <w:sz w:val="28"/>
            <w:szCs w:val="28"/>
          </w:rPr>
          <w:t xml:space="preserve">1500 </w:t>
        </w:r>
        <w:r w:rsidRPr="00BE37A5">
          <w:rPr>
            <w:i/>
            <w:sz w:val="28"/>
            <w:szCs w:val="28"/>
          </w:rPr>
          <w:t>м</w:t>
        </w:r>
      </w:smartTag>
      <w:r w:rsidRPr="00E8047A">
        <w:rPr>
          <w:sz w:val="28"/>
          <w:szCs w:val="28"/>
        </w:rPr>
        <w:t>, а также час</w:t>
      </w:r>
      <w:r>
        <w:rPr>
          <w:sz w:val="28"/>
          <w:szCs w:val="28"/>
        </w:rPr>
        <w:t>ть объектов городского значения. Г</w:t>
      </w:r>
      <w:r w:rsidRPr="00E8047A">
        <w:rPr>
          <w:sz w:val="28"/>
          <w:szCs w:val="28"/>
        </w:rPr>
        <w:t>раницами, как правило, являются труднопреодолимые естественные и искусственные рубежи, магистральные улицы и дороги общегородского значения.</w:t>
      </w:r>
    </w:p>
    <w:p w:rsidR="0092272B" w:rsidRPr="00D13DF4" w:rsidRDefault="0092272B" w:rsidP="0092272B">
      <w:pPr>
        <w:suppressAutoHyphens/>
        <w:ind w:firstLine="708"/>
        <w:jc w:val="both"/>
        <w:rPr>
          <w:bCs/>
          <w:sz w:val="28"/>
          <w:szCs w:val="28"/>
        </w:rPr>
      </w:pPr>
      <w:r w:rsidRPr="00D13DF4">
        <w:rPr>
          <w:bCs/>
          <w:iCs/>
          <w:sz w:val="28"/>
          <w:szCs w:val="28"/>
        </w:rPr>
        <w:t>Примечания:</w:t>
      </w:r>
      <w:r w:rsidRPr="00D13DF4">
        <w:rPr>
          <w:bCs/>
          <w:sz w:val="28"/>
          <w:szCs w:val="28"/>
        </w:rPr>
        <w:t xml:space="preserve"> 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E8047A">
        <w:rPr>
          <w:sz w:val="28"/>
          <w:szCs w:val="28"/>
        </w:rPr>
        <w:t xml:space="preserve"> Жилой район является, как правило, объектом разработки проекта детальной планировки, а микрорайон (квартал) — проекта застройки. 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2)</w:t>
      </w:r>
      <w:r w:rsidRPr="00E8047A">
        <w:rPr>
          <w:sz w:val="28"/>
          <w:szCs w:val="28"/>
        </w:rPr>
        <w:t xml:space="preserve"> В малых городах и сельских поселениях при компактной планировочной структуре жилым районом может быть вся селитебная территория.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E8047A">
        <w:rPr>
          <w:sz w:val="28"/>
          <w:szCs w:val="28"/>
        </w:rPr>
        <w:t xml:space="preserve"> В зоне исторической застройки элементами структурной организации селитебной территории являются кварталы, группы кварталов, ансамбли улиц и площадей.</w:t>
      </w:r>
    </w:p>
    <w:p w:rsidR="0092272B" w:rsidRDefault="0092272B" w:rsidP="0092272B">
      <w:pPr>
        <w:pStyle w:val="a3"/>
        <w:tabs>
          <w:tab w:val="clear" w:pos="4677"/>
          <w:tab w:val="clear" w:pos="9355"/>
        </w:tabs>
        <w:suppressAutoHyphens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4) Микрорайоны, жилые районы и в целом населенные пункты должны иметь свои функциональные общественные центры.</w:t>
      </w:r>
    </w:p>
    <w:p w:rsidR="0092272B" w:rsidRDefault="0092272B" w:rsidP="0092272B">
      <w:pPr>
        <w:pStyle w:val="a3"/>
        <w:tabs>
          <w:tab w:val="clear" w:pos="4677"/>
          <w:tab w:val="clear" w:pos="9355"/>
        </w:tabs>
        <w:suppressAutoHyphens/>
        <w:ind w:firstLine="708"/>
        <w:rPr>
          <w:rFonts w:ascii="Times New Roman" w:hAnsi="Times New Roman"/>
          <w:sz w:val="28"/>
          <w:szCs w:val="28"/>
        </w:rPr>
      </w:pPr>
      <w:r w:rsidRPr="00301996">
        <w:rPr>
          <w:rFonts w:ascii="Times New Roman" w:hAnsi="Times New Roman"/>
          <w:sz w:val="28"/>
          <w:szCs w:val="28"/>
        </w:rPr>
        <w:lastRenderedPageBreak/>
        <w:t xml:space="preserve">Этажность жилой застройки определяются на основе технико-экономических расчетов с учетом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301996">
        <w:rPr>
          <w:rFonts w:ascii="Times New Roman" w:hAnsi="Times New Roman"/>
          <w:sz w:val="28"/>
          <w:szCs w:val="28"/>
        </w:rPr>
        <w:t>градостроительной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301996">
        <w:rPr>
          <w:rFonts w:ascii="Times New Roman" w:hAnsi="Times New Roman"/>
          <w:sz w:val="28"/>
          <w:szCs w:val="28"/>
        </w:rPr>
        <w:t xml:space="preserve"> ценности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1996">
        <w:rPr>
          <w:rFonts w:ascii="Times New Roman" w:hAnsi="Times New Roman"/>
          <w:sz w:val="28"/>
          <w:szCs w:val="28"/>
        </w:rPr>
        <w:t xml:space="preserve">территории, </w:t>
      </w:r>
    </w:p>
    <w:p w:rsidR="0092272B" w:rsidRPr="00301996" w:rsidRDefault="0092272B" w:rsidP="0092272B">
      <w:pPr>
        <w:pStyle w:val="a3"/>
        <w:tabs>
          <w:tab w:val="clear" w:pos="4677"/>
          <w:tab w:val="clear" w:pos="9355"/>
        </w:tabs>
        <w:suppressAutoHyphens/>
        <w:ind w:firstLine="0"/>
        <w:rPr>
          <w:rFonts w:ascii="Times New Roman" w:hAnsi="Times New Roman"/>
          <w:sz w:val="28"/>
          <w:szCs w:val="28"/>
        </w:rPr>
      </w:pPr>
      <w:r w:rsidRPr="00301996">
        <w:rPr>
          <w:rFonts w:ascii="Times New Roman" w:hAnsi="Times New Roman"/>
          <w:sz w:val="28"/>
          <w:szCs w:val="28"/>
        </w:rPr>
        <w:t xml:space="preserve">архитектурно-композиционных,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301996">
        <w:rPr>
          <w:rFonts w:ascii="Times New Roman" w:hAnsi="Times New Roman"/>
          <w:sz w:val="28"/>
          <w:szCs w:val="28"/>
        </w:rPr>
        <w:t xml:space="preserve">социально-бытовых,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1996">
        <w:rPr>
          <w:rFonts w:ascii="Times New Roman" w:hAnsi="Times New Roman"/>
          <w:sz w:val="28"/>
          <w:szCs w:val="28"/>
        </w:rPr>
        <w:t>экологических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01996">
        <w:rPr>
          <w:rFonts w:ascii="Times New Roman" w:hAnsi="Times New Roman"/>
          <w:sz w:val="28"/>
          <w:szCs w:val="28"/>
        </w:rPr>
        <w:t>требова</w:t>
      </w:r>
      <w:proofErr w:type="spellEnd"/>
      <w:r>
        <w:rPr>
          <w:rFonts w:ascii="Times New Roman" w:hAnsi="Times New Roman"/>
          <w:sz w:val="28"/>
          <w:szCs w:val="28"/>
        </w:rPr>
        <w:t xml:space="preserve">- </w:t>
      </w:r>
    </w:p>
    <w:p w:rsidR="0092272B" w:rsidRDefault="0092272B" w:rsidP="0092272B">
      <w:pPr>
        <w:pStyle w:val="a3"/>
        <w:tabs>
          <w:tab w:val="clear" w:pos="4677"/>
          <w:tab w:val="clear" w:pos="9355"/>
        </w:tabs>
        <w:suppressAutoHyphens/>
        <w:rPr>
          <w:rFonts w:ascii="Times New Roman" w:hAnsi="Times New Roman"/>
          <w:sz w:val="28"/>
          <w:szCs w:val="28"/>
        </w:rPr>
      </w:pPr>
    </w:p>
    <w:p w:rsidR="0092272B" w:rsidRPr="00E8047A" w:rsidRDefault="0092272B" w:rsidP="0092272B">
      <w:pPr>
        <w:pStyle w:val="a3"/>
        <w:tabs>
          <w:tab w:val="clear" w:pos="4677"/>
          <w:tab w:val="clear" w:pos="9355"/>
        </w:tabs>
        <w:suppressAutoHyphens/>
        <w:rPr>
          <w:rFonts w:ascii="Times New Roman" w:hAnsi="Times New Roman"/>
          <w:sz w:val="28"/>
          <w:szCs w:val="28"/>
        </w:rPr>
      </w:pPr>
    </w:p>
    <w:p w:rsidR="0092272B" w:rsidRPr="00E8047A" w:rsidRDefault="0092272B" w:rsidP="0092272B">
      <w:pPr>
        <w:suppressAutoHyphens/>
        <w:jc w:val="both"/>
        <w:rPr>
          <w:sz w:val="28"/>
          <w:szCs w:val="28"/>
        </w:rPr>
      </w:pPr>
      <w:proofErr w:type="spellStart"/>
      <w:r w:rsidRPr="00E8047A">
        <w:rPr>
          <w:sz w:val="28"/>
          <w:szCs w:val="28"/>
        </w:rPr>
        <w:t>ний</w:t>
      </w:r>
      <w:proofErr w:type="spellEnd"/>
      <w:r w:rsidRPr="00E8047A">
        <w:rPr>
          <w:sz w:val="28"/>
          <w:szCs w:val="28"/>
        </w:rPr>
        <w:t>, демографических особенностей, уровня инженерного оборудования.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 w:rsidRPr="00E8047A">
        <w:rPr>
          <w:sz w:val="28"/>
          <w:szCs w:val="28"/>
        </w:rPr>
        <w:t>Площадь озелененной территории микрорайона (квартала) следует принимать не менее 6 м</w:t>
      </w:r>
      <w:proofErr w:type="gramStart"/>
      <w:r w:rsidRPr="00E8047A"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/чел</w:t>
      </w:r>
      <w:r w:rsidRPr="00E8047A">
        <w:rPr>
          <w:sz w:val="28"/>
          <w:szCs w:val="28"/>
        </w:rPr>
        <w:t xml:space="preserve"> (без учета участков школ и детских дошкольных учреждений).</w:t>
      </w:r>
      <w:r>
        <w:rPr>
          <w:sz w:val="28"/>
          <w:szCs w:val="28"/>
        </w:rPr>
        <w:t xml:space="preserve"> </w:t>
      </w:r>
    </w:p>
    <w:p w:rsidR="0092272B" w:rsidRDefault="0092272B" w:rsidP="0092272B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населенных пунктах кварталы и микрорайоны разделены улицами. Габаритная ширина любой улицы находится между красными линиями. Эти линии определяются генпланом (проектом планировки) населенного пункта. Красные линии  координируются  и утверждаются в установленном порядке. Красные линии изменяются только при корректировке генерального плана или проекта планировки. Изменять положение красных линий не допускается.</w:t>
      </w:r>
    </w:p>
    <w:p w:rsidR="0092272B" w:rsidRPr="00E8047A" w:rsidRDefault="0092272B" w:rsidP="0092272B">
      <w:pPr>
        <w:suppressAutoHyphens/>
        <w:ind w:firstLine="708"/>
        <w:jc w:val="both"/>
        <w:rPr>
          <w:sz w:val="28"/>
          <w:szCs w:val="28"/>
        </w:rPr>
      </w:pPr>
      <w:r w:rsidRPr="00E8047A">
        <w:rPr>
          <w:sz w:val="28"/>
          <w:szCs w:val="28"/>
        </w:rPr>
        <w:t xml:space="preserve">Жилые здания с квартирами в первых этажах, как правило, следует располагать с отступом от красных линий магистральных улиц не менее </w:t>
      </w:r>
      <w:smartTag w:uri="urn:schemas-microsoft-com:office:smarttags" w:element="metricconverter">
        <w:smartTagPr>
          <w:attr w:name="ProductID" w:val="6 метров"/>
        </w:smartTagPr>
        <w:r w:rsidRPr="00E8047A">
          <w:rPr>
            <w:sz w:val="28"/>
            <w:szCs w:val="28"/>
          </w:rPr>
          <w:t>6 метров</w:t>
        </w:r>
      </w:smartTag>
      <w:r w:rsidRPr="00E8047A">
        <w:rPr>
          <w:sz w:val="28"/>
          <w:szCs w:val="28"/>
        </w:rPr>
        <w:t xml:space="preserve">, а жилых улиц – не менее </w:t>
      </w:r>
      <w:smartTag w:uri="urn:schemas-microsoft-com:office:smarttags" w:element="metricconverter">
        <w:smartTagPr>
          <w:attr w:name="ProductID" w:val="3 метров"/>
        </w:smartTagPr>
        <w:r w:rsidRPr="00E8047A">
          <w:rPr>
            <w:sz w:val="28"/>
            <w:szCs w:val="28"/>
          </w:rPr>
          <w:t>3 метров</w:t>
        </w:r>
      </w:smartTag>
      <w:r w:rsidRPr="00E8047A">
        <w:rPr>
          <w:sz w:val="28"/>
          <w:szCs w:val="28"/>
        </w:rPr>
        <w:t>.</w:t>
      </w:r>
    </w:p>
    <w:p w:rsidR="0092272B" w:rsidRPr="00E8047A" w:rsidRDefault="0092272B" w:rsidP="0092272B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  <w:t>В градостроительстве еще применяется понятие «Желтые линии». Желтые лини</w:t>
      </w:r>
      <w:proofErr w:type="gramStart"/>
      <w:r>
        <w:rPr>
          <w:sz w:val="28"/>
          <w:szCs w:val="28"/>
        </w:rPr>
        <w:t>и-</w:t>
      </w:r>
      <w:proofErr w:type="gramEnd"/>
      <w:r>
        <w:rPr>
          <w:sz w:val="28"/>
          <w:szCs w:val="28"/>
        </w:rPr>
        <w:t xml:space="preserve"> это границы допустимых зон возможного распространения завалов от обрушений зданий и других строений в результате </w:t>
      </w:r>
      <w:proofErr w:type="spellStart"/>
      <w:r>
        <w:rPr>
          <w:sz w:val="28"/>
          <w:szCs w:val="28"/>
        </w:rPr>
        <w:t>обрушительных</w:t>
      </w:r>
      <w:proofErr w:type="spellEnd"/>
      <w:r>
        <w:rPr>
          <w:sz w:val="28"/>
          <w:szCs w:val="28"/>
        </w:rPr>
        <w:t xml:space="preserve"> землетрясений и иных бедствий природного и техногенного характера. Желтые линии, как правило, применяются для регулирования разрывов между зданиями и сооружениями. 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3.3</w:t>
      </w:r>
      <w:r w:rsidRPr="00F5130B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Pr="00F5130B">
        <w:rPr>
          <w:sz w:val="28"/>
          <w:szCs w:val="28"/>
        </w:rPr>
        <w:t xml:space="preserve"> Производственная территория </w:t>
      </w:r>
      <w:r w:rsidRPr="00290090">
        <w:rPr>
          <w:sz w:val="28"/>
          <w:szCs w:val="28"/>
        </w:rPr>
        <w:t>предназначена для размещения</w:t>
      </w:r>
      <w:r>
        <w:rPr>
          <w:sz w:val="28"/>
          <w:szCs w:val="28"/>
        </w:rPr>
        <w:t>: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0090">
        <w:rPr>
          <w:sz w:val="28"/>
          <w:szCs w:val="28"/>
        </w:rPr>
        <w:t>промышленных предпри</w:t>
      </w:r>
      <w:r>
        <w:rPr>
          <w:sz w:val="28"/>
          <w:szCs w:val="28"/>
        </w:rPr>
        <w:t>ятий «</w:t>
      </w:r>
      <w:proofErr w:type="spellStart"/>
      <w:r>
        <w:rPr>
          <w:sz w:val="28"/>
          <w:szCs w:val="28"/>
        </w:rPr>
        <w:t>промузлов</w:t>
      </w:r>
      <w:proofErr w:type="spellEnd"/>
      <w:r>
        <w:rPr>
          <w:sz w:val="28"/>
          <w:szCs w:val="28"/>
        </w:rPr>
        <w:t>» и связанных сними объектов;</w:t>
      </w:r>
      <w:r w:rsidRPr="00290090">
        <w:rPr>
          <w:sz w:val="28"/>
          <w:szCs w:val="28"/>
        </w:rPr>
        <w:t xml:space="preserve"> 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0090">
        <w:rPr>
          <w:sz w:val="28"/>
          <w:szCs w:val="28"/>
        </w:rPr>
        <w:t>комплексов научных учреждений с опытными производствами</w:t>
      </w:r>
      <w:r>
        <w:rPr>
          <w:sz w:val="28"/>
          <w:szCs w:val="28"/>
        </w:rPr>
        <w:t>;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коммунально-складских объектов;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сооружений внешнего транспорта.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3.3.5 Ландшафтно-рекреационная территория включает городские леса, лесопарки, лесозащитные зоны, водоемы, земли сельскохозяйственного использования и другие угодья, которые совместно с парками, скверами и бульварами формируют систему открытых пространств. К этой группе относятся и охраняемые ландшафты.</w:t>
      </w:r>
    </w:p>
    <w:p w:rsidR="0092272B" w:rsidRPr="00967C39" w:rsidRDefault="0092272B" w:rsidP="0092272B">
      <w:pPr>
        <w:ind w:firstLine="708"/>
        <w:jc w:val="both"/>
        <w:rPr>
          <w:sz w:val="28"/>
          <w:szCs w:val="28"/>
        </w:rPr>
      </w:pPr>
    </w:p>
    <w:p w:rsidR="0092272B" w:rsidRPr="00C22802" w:rsidRDefault="0092272B" w:rsidP="0092272B">
      <w:pPr>
        <w:ind w:firstLine="708"/>
        <w:jc w:val="center"/>
        <w:rPr>
          <w:b/>
          <w:sz w:val="28"/>
          <w:szCs w:val="28"/>
        </w:rPr>
      </w:pPr>
      <w:r w:rsidRPr="00F718C8">
        <w:rPr>
          <w:b/>
          <w:sz w:val="28"/>
          <w:szCs w:val="28"/>
        </w:rPr>
        <w:t>3</w:t>
      </w:r>
      <w:r w:rsidRPr="00C22802">
        <w:rPr>
          <w:b/>
          <w:sz w:val="28"/>
          <w:szCs w:val="28"/>
        </w:rPr>
        <w:t>.4 Классификация городских зеленых насаждений</w:t>
      </w:r>
    </w:p>
    <w:p w:rsidR="0092272B" w:rsidRPr="00C22802" w:rsidRDefault="0092272B" w:rsidP="0092272B">
      <w:pPr>
        <w:ind w:firstLine="708"/>
        <w:jc w:val="both"/>
        <w:rPr>
          <w:sz w:val="28"/>
          <w:szCs w:val="28"/>
        </w:rPr>
      </w:pPr>
    </w:p>
    <w:p w:rsidR="0092272B" w:rsidRPr="00C22802" w:rsidRDefault="0092272B" w:rsidP="0092272B">
      <w:pPr>
        <w:shd w:val="clear" w:color="auto" w:fill="FFFFFF"/>
        <w:ind w:right="22" w:firstLine="567"/>
        <w:jc w:val="both"/>
        <w:rPr>
          <w:sz w:val="28"/>
          <w:szCs w:val="28"/>
        </w:rPr>
      </w:pPr>
      <w:r w:rsidRPr="00C22802">
        <w:rPr>
          <w:color w:val="000000"/>
          <w:spacing w:val="4"/>
          <w:sz w:val="28"/>
          <w:szCs w:val="28"/>
        </w:rPr>
        <w:t xml:space="preserve">Городские зеленые насаждения в зависимости от своего назначения </w:t>
      </w:r>
      <w:r w:rsidRPr="00C22802">
        <w:rPr>
          <w:color w:val="000000"/>
          <w:spacing w:val="6"/>
          <w:sz w:val="28"/>
          <w:szCs w:val="28"/>
        </w:rPr>
        <w:t>и местоположения в городе разделя</w:t>
      </w:r>
      <w:r>
        <w:rPr>
          <w:color w:val="000000"/>
          <w:spacing w:val="6"/>
          <w:sz w:val="28"/>
          <w:szCs w:val="28"/>
        </w:rPr>
        <w:t>ются на следующие три категории /13,17/:</w:t>
      </w:r>
    </w:p>
    <w:p w:rsidR="0092272B" w:rsidRPr="00C22802" w:rsidRDefault="0092272B" w:rsidP="0092272B">
      <w:pPr>
        <w:shd w:val="clear" w:color="auto" w:fill="FFFFFF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3.4.1</w:t>
      </w:r>
      <w:r w:rsidRPr="00C22802">
        <w:rPr>
          <w:color w:val="000000"/>
          <w:sz w:val="28"/>
          <w:szCs w:val="28"/>
        </w:rPr>
        <w:t xml:space="preserve"> Насаждения общего пользования:</w:t>
      </w:r>
    </w:p>
    <w:p w:rsidR="0092272B" w:rsidRDefault="0092272B" w:rsidP="0092272B">
      <w:pPr>
        <w:shd w:val="clear" w:color="auto" w:fill="FFFFFF"/>
        <w:ind w:left="7" w:right="7" w:firstLine="567"/>
        <w:jc w:val="both"/>
        <w:rPr>
          <w:color w:val="000000"/>
          <w:spacing w:val="6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lastRenderedPageBreak/>
        <w:t xml:space="preserve">- </w:t>
      </w:r>
      <w:r w:rsidRPr="00C22802">
        <w:rPr>
          <w:color w:val="000000"/>
          <w:spacing w:val="5"/>
          <w:sz w:val="28"/>
          <w:szCs w:val="28"/>
        </w:rPr>
        <w:t>центральные и районные парки культуры и отдыха, предназначен</w:t>
      </w:r>
      <w:r w:rsidRPr="00C22802">
        <w:rPr>
          <w:color w:val="000000"/>
          <w:sz w:val="28"/>
          <w:szCs w:val="28"/>
        </w:rPr>
        <w:t>ные для отдыха населения и организации массовых культурно-просвети</w:t>
      </w:r>
      <w:r w:rsidRPr="00C22802">
        <w:rPr>
          <w:color w:val="000000"/>
          <w:spacing w:val="6"/>
          <w:sz w:val="28"/>
          <w:szCs w:val="28"/>
        </w:rPr>
        <w:t>тельных, политических мероприятий, для физкультуры и развлечений;</w:t>
      </w:r>
    </w:p>
    <w:p w:rsidR="0092272B" w:rsidRPr="00C22802" w:rsidRDefault="0092272B" w:rsidP="0092272B">
      <w:pPr>
        <w:shd w:val="clear" w:color="auto" w:fill="FFFFFF"/>
        <w:ind w:left="14" w:right="7" w:firstLine="567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C22802">
        <w:rPr>
          <w:color w:val="000000"/>
          <w:spacing w:val="1"/>
          <w:sz w:val="28"/>
          <w:szCs w:val="28"/>
        </w:rPr>
        <w:t xml:space="preserve">спортивный парк с размещением в нем сооружений и площадок для </w:t>
      </w:r>
      <w:r w:rsidRPr="00C22802">
        <w:rPr>
          <w:color w:val="000000"/>
          <w:spacing w:val="2"/>
          <w:sz w:val="28"/>
          <w:szCs w:val="28"/>
        </w:rPr>
        <w:t>тренировок и соревнований по различным видам спорта;</w:t>
      </w:r>
    </w:p>
    <w:p w:rsidR="0092272B" w:rsidRDefault="0092272B" w:rsidP="0092272B">
      <w:pPr>
        <w:shd w:val="clear" w:color="auto" w:fill="FFFFFF"/>
        <w:ind w:left="22" w:firstLine="56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C22802">
        <w:rPr>
          <w:color w:val="000000"/>
          <w:spacing w:val="1"/>
          <w:sz w:val="28"/>
          <w:szCs w:val="28"/>
        </w:rPr>
        <w:t>ботанический парк или сад, предназначенный для культурно-просве</w:t>
      </w:r>
      <w:r w:rsidRPr="00C22802">
        <w:rPr>
          <w:color w:val="000000"/>
          <w:spacing w:val="1"/>
          <w:sz w:val="28"/>
          <w:szCs w:val="28"/>
        </w:rPr>
        <w:softHyphen/>
      </w:r>
      <w:r w:rsidRPr="00C22802">
        <w:rPr>
          <w:color w:val="000000"/>
          <w:sz w:val="28"/>
          <w:szCs w:val="28"/>
        </w:rPr>
        <w:t xml:space="preserve">тительной и научно-исследовательской работы в области ботаники и </w:t>
      </w:r>
      <w:r w:rsidRPr="00C22802">
        <w:rPr>
          <w:color w:val="000000"/>
          <w:spacing w:val="-1"/>
          <w:sz w:val="28"/>
          <w:szCs w:val="28"/>
        </w:rPr>
        <w:t>растениеводства;</w:t>
      </w:r>
    </w:p>
    <w:p w:rsidR="0092272B" w:rsidRPr="00C22802" w:rsidRDefault="0092272B" w:rsidP="0092272B">
      <w:pPr>
        <w:shd w:val="clear" w:color="auto" w:fill="FFFFFF"/>
        <w:ind w:left="22" w:firstLine="567"/>
        <w:jc w:val="both"/>
        <w:rPr>
          <w:sz w:val="28"/>
          <w:szCs w:val="28"/>
        </w:rPr>
      </w:pPr>
    </w:p>
    <w:p w:rsidR="0092272B" w:rsidRPr="00C22802" w:rsidRDefault="0092272B" w:rsidP="0092272B">
      <w:pPr>
        <w:shd w:val="clear" w:color="auto" w:fill="FFFFFF"/>
        <w:ind w:right="36" w:firstLine="567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C22802">
        <w:rPr>
          <w:color w:val="000000"/>
          <w:spacing w:val="1"/>
          <w:sz w:val="28"/>
          <w:szCs w:val="28"/>
        </w:rPr>
        <w:t>зоологический парк или сад, предназначенный для культурно-про</w:t>
      </w:r>
      <w:r w:rsidRPr="00C22802">
        <w:rPr>
          <w:color w:val="000000"/>
          <w:spacing w:val="1"/>
          <w:sz w:val="28"/>
          <w:szCs w:val="28"/>
        </w:rPr>
        <w:softHyphen/>
        <w:t xml:space="preserve">светительной и научно-исследовательской работы в области зоологии с размещенными в нем специальными сооружениями и помещениями для </w:t>
      </w:r>
      <w:r w:rsidRPr="00C22802">
        <w:rPr>
          <w:color w:val="000000"/>
          <w:spacing w:val="6"/>
          <w:sz w:val="28"/>
          <w:szCs w:val="28"/>
        </w:rPr>
        <w:t>содержания и демонстрации животных;</w:t>
      </w:r>
    </w:p>
    <w:p w:rsidR="0092272B" w:rsidRPr="00C22802" w:rsidRDefault="0092272B" w:rsidP="0092272B">
      <w:pPr>
        <w:shd w:val="clear" w:color="auto" w:fill="FFFFFF"/>
        <w:ind w:firstLine="567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C22802">
        <w:rPr>
          <w:color w:val="000000"/>
          <w:spacing w:val="3"/>
          <w:sz w:val="28"/>
          <w:szCs w:val="28"/>
        </w:rPr>
        <w:t>городской парк для прогулок и тихого отдыха;</w:t>
      </w:r>
    </w:p>
    <w:p w:rsidR="0092272B" w:rsidRPr="00C22802" w:rsidRDefault="0092272B" w:rsidP="0092272B">
      <w:pPr>
        <w:shd w:val="clear" w:color="auto" w:fill="FFFFFF"/>
        <w:ind w:right="29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C22802">
        <w:rPr>
          <w:color w:val="000000"/>
          <w:spacing w:val="2"/>
          <w:sz w:val="28"/>
          <w:szCs w:val="28"/>
        </w:rPr>
        <w:t>детский парк, предназначенный д</w:t>
      </w:r>
      <w:r>
        <w:rPr>
          <w:color w:val="000000"/>
          <w:spacing w:val="2"/>
          <w:sz w:val="28"/>
          <w:szCs w:val="28"/>
        </w:rPr>
        <w:t>ля отдыха, развлечений, физкуль</w:t>
      </w:r>
      <w:r w:rsidRPr="00C22802">
        <w:rPr>
          <w:color w:val="000000"/>
          <w:spacing w:val="2"/>
          <w:sz w:val="28"/>
          <w:szCs w:val="28"/>
        </w:rPr>
        <w:t>туры, культурно-просветительной, политической работы с детьми, глав</w:t>
      </w:r>
      <w:r w:rsidRPr="00C22802">
        <w:rPr>
          <w:color w:val="000000"/>
          <w:spacing w:val="3"/>
          <w:sz w:val="28"/>
          <w:szCs w:val="28"/>
        </w:rPr>
        <w:t>ным образом школьного возраста;</w:t>
      </w:r>
    </w:p>
    <w:p w:rsidR="0092272B" w:rsidRPr="00C22802" w:rsidRDefault="0092272B" w:rsidP="0092272B">
      <w:pPr>
        <w:shd w:val="clear" w:color="auto" w:fill="FFFFFF"/>
        <w:ind w:left="7" w:right="36" w:firstLine="567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C22802">
        <w:rPr>
          <w:color w:val="000000"/>
          <w:spacing w:val="1"/>
          <w:sz w:val="28"/>
          <w:szCs w:val="28"/>
        </w:rPr>
        <w:t>городской сад для отдыха населения, игр и развлечений, культурно-просветительной, политической работы;</w:t>
      </w:r>
    </w:p>
    <w:p w:rsidR="0092272B" w:rsidRPr="00C22802" w:rsidRDefault="0092272B" w:rsidP="0092272B">
      <w:pPr>
        <w:shd w:val="clear" w:color="auto" w:fill="FFFFFF"/>
        <w:ind w:left="14" w:right="36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C22802">
        <w:rPr>
          <w:color w:val="000000"/>
          <w:spacing w:val="2"/>
          <w:sz w:val="28"/>
          <w:szCs w:val="28"/>
        </w:rPr>
        <w:t xml:space="preserve">сквер на площади, используемый для кратковременного отдыха и </w:t>
      </w:r>
      <w:r w:rsidRPr="00C22802">
        <w:rPr>
          <w:color w:val="000000"/>
          <w:spacing w:val="1"/>
          <w:sz w:val="28"/>
          <w:szCs w:val="28"/>
        </w:rPr>
        <w:t>архитектурно-декоративных целей;</w:t>
      </w:r>
    </w:p>
    <w:p w:rsidR="0092272B" w:rsidRPr="00C22802" w:rsidRDefault="0092272B" w:rsidP="0092272B">
      <w:pPr>
        <w:shd w:val="clear" w:color="auto" w:fill="FFFFFF"/>
        <w:ind w:left="7" w:right="36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C22802">
        <w:rPr>
          <w:color w:val="000000"/>
          <w:spacing w:val="2"/>
          <w:sz w:val="28"/>
          <w:szCs w:val="28"/>
        </w:rPr>
        <w:t xml:space="preserve">бульвар на улицах, используемый для движения и кратковременного </w:t>
      </w:r>
      <w:r w:rsidRPr="00C22802">
        <w:rPr>
          <w:color w:val="000000"/>
          <w:sz w:val="28"/>
          <w:szCs w:val="28"/>
        </w:rPr>
        <w:t>отдыха пешеходов;</w:t>
      </w:r>
    </w:p>
    <w:p w:rsidR="0092272B" w:rsidRPr="00C22802" w:rsidRDefault="0092272B" w:rsidP="0092272B">
      <w:pPr>
        <w:shd w:val="clear" w:color="auto" w:fill="FFFFFF"/>
        <w:ind w:firstLine="574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- насаждения на улицах,</w:t>
      </w:r>
      <w:r w:rsidRPr="00C22802">
        <w:rPr>
          <w:color w:val="000000"/>
          <w:spacing w:val="5"/>
          <w:sz w:val="28"/>
          <w:szCs w:val="28"/>
        </w:rPr>
        <w:t xml:space="preserve"> площадях</w:t>
      </w:r>
      <w:r>
        <w:rPr>
          <w:color w:val="000000"/>
          <w:spacing w:val="5"/>
          <w:sz w:val="28"/>
          <w:szCs w:val="28"/>
        </w:rPr>
        <w:t xml:space="preserve"> и набережных</w:t>
      </w:r>
      <w:r w:rsidRPr="00C22802">
        <w:rPr>
          <w:color w:val="000000"/>
          <w:spacing w:val="5"/>
          <w:sz w:val="28"/>
          <w:szCs w:val="28"/>
        </w:rPr>
        <w:t>;</w:t>
      </w:r>
    </w:p>
    <w:p w:rsidR="0092272B" w:rsidRPr="00C22802" w:rsidRDefault="0092272B" w:rsidP="0092272B">
      <w:pPr>
        <w:shd w:val="clear" w:color="auto" w:fill="FFFFFF"/>
        <w:ind w:left="14" w:right="29" w:firstLine="567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C22802">
        <w:rPr>
          <w:color w:val="000000"/>
          <w:spacing w:val="3"/>
          <w:sz w:val="28"/>
          <w:szCs w:val="28"/>
        </w:rPr>
        <w:t>лесопарк в незастроенной части города с преобладанием в нем лес</w:t>
      </w:r>
      <w:r w:rsidRPr="00C22802">
        <w:rPr>
          <w:color w:val="000000"/>
          <w:spacing w:val="3"/>
          <w:sz w:val="28"/>
          <w:szCs w:val="28"/>
        </w:rPr>
        <w:softHyphen/>
        <w:t>ных насаждений, используемый для отдыха и спорта;</w:t>
      </w:r>
    </w:p>
    <w:p w:rsidR="0092272B" w:rsidRPr="00C22802" w:rsidRDefault="0092272B" w:rsidP="0092272B">
      <w:pPr>
        <w:shd w:val="clear" w:color="auto" w:fill="FFFFFF"/>
        <w:ind w:left="14" w:right="29" w:firstLine="567"/>
        <w:jc w:val="both"/>
        <w:rPr>
          <w:sz w:val="28"/>
          <w:szCs w:val="28"/>
        </w:rPr>
      </w:pPr>
      <w:r>
        <w:rPr>
          <w:color w:val="000000"/>
          <w:spacing w:val="9"/>
          <w:sz w:val="28"/>
          <w:szCs w:val="28"/>
        </w:rPr>
        <w:t xml:space="preserve">- </w:t>
      </w:r>
      <w:proofErr w:type="spellStart"/>
      <w:r w:rsidRPr="00C22802">
        <w:rPr>
          <w:color w:val="000000"/>
          <w:spacing w:val="9"/>
          <w:sz w:val="28"/>
          <w:szCs w:val="28"/>
        </w:rPr>
        <w:t>лугопарк</w:t>
      </w:r>
      <w:proofErr w:type="spellEnd"/>
      <w:r w:rsidRPr="00C22802">
        <w:rPr>
          <w:color w:val="000000"/>
          <w:spacing w:val="9"/>
          <w:sz w:val="28"/>
          <w:szCs w:val="28"/>
        </w:rPr>
        <w:t xml:space="preserve"> вне застроенной части города с преобладанием в нем </w:t>
      </w:r>
      <w:r w:rsidRPr="00C22802">
        <w:rPr>
          <w:color w:val="000000"/>
          <w:spacing w:val="-3"/>
          <w:sz w:val="28"/>
          <w:szCs w:val="28"/>
        </w:rPr>
        <w:t>лугов;</w:t>
      </w:r>
    </w:p>
    <w:p w:rsidR="0092272B" w:rsidRPr="00C22802" w:rsidRDefault="0092272B" w:rsidP="0092272B">
      <w:pPr>
        <w:shd w:val="clear" w:color="auto" w:fill="FFFFFF"/>
        <w:ind w:left="7" w:right="22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зона массового отдыха -</w:t>
      </w:r>
      <w:r w:rsidRPr="00C22802">
        <w:rPr>
          <w:color w:val="000000"/>
          <w:sz w:val="28"/>
          <w:szCs w:val="28"/>
        </w:rPr>
        <w:t xml:space="preserve"> зеленый массив в пригородной зоне, в ко</w:t>
      </w:r>
      <w:r w:rsidRPr="00C22802">
        <w:rPr>
          <w:color w:val="000000"/>
          <w:sz w:val="28"/>
          <w:szCs w:val="28"/>
        </w:rPr>
        <w:softHyphen/>
      </w:r>
      <w:r w:rsidRPr="00C22802">
        <w:rPr>
          <w:color w:val="000000"/>
          <w:spacing w:val="2"/>
          <w:sz w:val="28"/>
          <w:szCs w:val="28"/>
        </w:rPr>
        <w:t>тором размещаются пансионаты, палаточные лагеря, спортивные соору</w:t>
      </w:r>
      <w:r w:rsidRPr="00C22802">
        <w:rPr>
          <w:color w:val="000000"/>
          <w:spacing w:val="2"/>
          <w:sz w:val="28"/>
          <w:szCs w:val="28"/>
        </w:rPr>
        <w:softHyphen/>
      </w:r>
      <w:r w:rsidRPr="00C22802">
        <w:rPr>
          <w:color w:val="000000"/>
          <w:spacing w:val="3"/>
          <w:sz w:val="28"/>
          <w:szCs w:val="28"/>
        </w:rPr>
        <w:t>жения и весь комплекс культурно-бытового обслуживания отдыхающих.</w:t>
      </w:r>
    </w:p>
    <w:p w:rsidR="0092272B" w:rsidRPr="00C22802" w:rsidRDefault="0092272B" w:rsidP="0092272B">
      <w:pPr>
        <w:shd w:val="clear" w:color="auto" w:fill="FFFFFF"/>
        <w:ind w:left="446"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3.4.2</w:t>
      </w:r>
      <w:r w:rsidRPr="00C22802">
        <w:rPr>
          <w:color w:val="000000"/>
          <w:sz w:val="28"/>
          <w:szCs w:val="28"/>
        </w:rPr>
        <w:t xml:space="preserve"> Насаждения ограниченного пользования:</w:t>
      </w:r>
    </w:p>
    <w:p w:rsidR="0092272B" w:rsidRPr="00C22802" w:rsidRDefault="0092272B" w:rsidP="0092272B">
      <w:pPr>
        <w:shd w:val="clear" w:color="auto" w:fill="FFFFFF"/>
        <w:ind w:left="22" w:right="22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C22802">
        <w:rPr>
          <w:color w:val="000000"/>
          <w:sz w:val="28"/>
          <w:szCs w:val="28"/>
        </w:rPr>
        <w:t>насаждения при школах, технику</w:t>
      </w:r>
      <w:r>
        <w:rPr>
          <w:color w:val="000000"/>
          <w:sz w:val="28"/>
          <w:szCs w:val="28"/>
        </w:rPr>
        <w:t>мах, высших учебных заведениях -</w:t>
      </w:r>
      <w:r w:rsidRPr="00C22802">
        <w:rPr>
          <w:color w:val="000000"/>
          <w:sz w:val="28"/>
          <w:szCs w:val="28"/>
        </w:rPr>
        <w:t xml:space="preserve"> </w:t>
      </w:r>
      <w:proofErr w:type="spellStart"/>
      <w:r w:rsidRPr="00C22802">
        <w:rPr>
          <w:color w:val="000000"/>
          <w:spacing w:val="4"/>
          <w:sz w:val="28"/>
          <w:szCs w:val="28"/>
        </w:rPr>
        <w:t>озелненные</w:t>
      </w:r>
      <w:proofErr w:type="spellEnd"/>
      <w:r w:rsidRPr="00C22802">
        <w:rPr>
          <w:color w:val="000000"/>
          <w:spacing w:val="4"/>
          <w:sz w:val="28"/>
          <w:szCs w:val="28"/>
        </w:rPr>
        <w:t xml:space="preserve"> участки для физкультурных занятий и отдыха;</w:t>
      </w:r>
    </w:p>
    <w:p w:rsidR="0092272B" w:rsidRPr="00C22802" w:rsidRDefault="0092272B" w:rsidP="0092272B">
      <w:pPr>
        <w:shd w:val="clear" w:color="auto" w:fill="FFFFFF"/>
        <w:ind w:left="22" w:right="14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C22802">
        <w:rPr>
          <w:color w:val="000000"/>
          <w:sz w:val="28"/>
          <w:szCs w:val="28"/>
        </w:rPr>
        <w:t>насажд</w:t>
      </w:r>
      <w:r>
        <w:rPr>
          <w:color w:val="000000"/>
          <w:sz w:val="28"/>
          <w:szCs w:val="28"/>
        </w:rPr>
        <w:t>ения при детских садах и яслях -</w:t>
      </w:r>
      <w:r w:rsidRPr="00C22802">
        <w:rPr>
          <w:color w:val="000000"/>
          <w:sz w:val="28"/>
          <w:szCs w:val="28"/>
        </w:rPr>
        <w:t xml:space="preserve"> озелененный участок </w:t>
      </w:r>
      <w:r w:rsidRPr="00C22802">
        <w:rPr>
          <w:color w:val="000000"/>
          <w:spacing w:val="5"/>
          <w:sz w:val="28"/>
          <w:szCs w:val="28"/>
        </w:rPr>
        <w:t xml:space="preserve">с затененными и открытыми площадками для игр, физкультуры и сна </w:t>
      </w:r>
      <w:r w:rsidRPr="00C22802">
        <w:rPr>
          <w:color w:val="000000"/>
          <w:spacing w:val="-1"/>
          <w:sz w:val="28"/>
          <w:szCs w:val="28"/>
        </w:rPr>
        <w:t>детей;</w:t>
      </w:r>
    </w:p>
    <w:p w:rsidR="0092272B" w:rsidRPr="00C22802" w:rsidRDefault="0092272B" w:rsidP="0092272B">
      <w:pPr>
        <w:shd w:val="clear" w:color="auto" w:fill="FFFFFF"/>
        <w:ind w:left="29" w:right="14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C22802">
        <w:rPr>
          <w:color w:val="000000"/>
          <w:sz w:val="28"/>
          <w:szCs w:val="28"/>
        </w:rPr>
        <w:t>насаждения при клубах, Дв</w:t>
      </w:r>
      <w:r>
        <w:rPr>
          <w:color w:val="000000"/>
          <w:sz w:val="28"/>
          <w:szCs w:val="28"/>
        </w:rPr>
        <w:t>орцах культуры, Домах пионеров –</w:t>
      </w:r>
      <w:r w:rsidRPr="00C22802">
        <w:rPr>
          <w:color w:val="000000"/>
          <w:sz w:val="28"/>
          <w:szCs w:val="28"/>
        </w:rPr>
        <w:t xml:space="preserve"> </w:t>
      </w:r>
      <w:proofErr w:type="spellStart"/>
      <w:r w:rsidRPr="00C22802">
        <w:rPr>
          <w:color w:val="000000"/>
          <w:sz w:val="28"/>
          <w:szCs w:val="28"/>
        </w:rPr>
        <w:t>оз</w:t>
      </w:r>
      <w:proofErr w:type="gramStart"/>
      <w:r w:rsidRPr="00C22802">
        <w:rPr>
          <w:color w:val="000000"/>
          <w:sz w:val="28"/>
          <w:szCs w:val="28"/>
        </w:rPr>
        <w:t>е</w:t>
      </w:r>
      <w:proofErr w:type="spellEnd"/>
      <w:r>
        <w:rPr>
          <w:color w:val="000000"/>
          <w:sz w:val="28"/>
          <w:szCs w:val="28"/>
        </w:rPr>
        <w:t>-</w:t>
      </w:r>
      <w:proofErr w:type="gramEnd"/>
      <w:r w:rsidRPr="00C22802">
        <w:rPr>
          <w:color w:val="000000"/>
          <w:sz w:val="28"/>
          <w:szCs w:val="28"/>
        </w:rPr>
        <w:t xml:space="preserve"> </w:t>
      </w:r>
      <w:proofErr w:type="spellStart"/>
      <w:r w:rsidRPr="00C22802">
        <w:rPr>
          <w:color w:val="000000"/>
          <w:spacing w:val="1"/>
          <w:sz w:val="28"/>
          <w:szCs w:val="28"/>
        </w:rPr>
        <w:t>лененный</w:t>
      </w:r>
      <w:proofErr w:type="spellEnd"/>
      <w:r w:rsidRPr="00C22802">
        <w:rPr>
          <w:color w:val="000000"/>
          <w:spacing w:val="1"/>
          <w:sz w:val="28"/>
          <w:szCs w:val="28"/>
        </w:rPr>
        <w:t xml:space="preserve"> участок, предназначенный </w:t>
      </w:r>
      <w:r>
        <w:rPr>
          <w:color w:val="000000"/>
          <w:spacing w:val="1"/>
          <w:sz w:val="28"/>
          <w:szCs w:val="28"/>
        </w:rPr>
        <w:t>для физкультурных занятий, куль</w:t>
      </w:r>
      <w:r w:rsidRPr="00C22802">
        <w:rPr>
          <w:color w:val="000000"/>
          <w:spacing w:val="1"/>
          <w:sz w:val="28"/>
          <w:szCs w:val="28"/>
        </w:rPr>
        <w:t>турно-просветительной работы и отдыха;</w:t>
      </w:r>
    </w:p>
    <w:p w:rsidR="0092272B" w:rsidRPr="00C22802" w:rsidRDefault="0092272B" w:rsidP="0092272B">
      <w:pPr>
        <w:shd w:val="clear" w:color="auto" w:fill="FFFFFF"/>
        <w:ind w:left="36" w:right="14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C22802">
        <w:rPr>
          <w:color w:val="000000"/>
          <w:sz w:val="28"/>
          <w:szCs w:val="28"/>
        </w:rPr>
        <w:t>насаждения при научно</w:t>
      </w:r>
      <w:r>
        <w:rPr>
          <w:color w:val="000000"/>
          <w:sz w:val="28"/>
          <w:szCs w:val="28"/>
        </w:rPr>
        <w:t>-исследовательских учреждениях -</w:t>
      </w:r>
      <w:r w:rsidRPr="00C22802">
        <w:rPr>
          <w:color w:val="000000"/>
          <w:sz w:val="28"/>
          <w:szCs w:val="28"/>
        </w:rPr>
        <w:t xml:space="preserve"> озеле</w:t>
      </w:r>
      <w:r w:rsidRPr="00C22802">
        <w:rPr>
          <w:color w:val="000000"/>
          <w:spacing w:val="1"/>
          <w:sz w:val="28"/>
          <w:szCs w:val="28"/>
        </w:rPr>
        <w:t xml:space="preserve">ненный участок, используемый для физкультурных занятий и отдыха </w:t>
      </w:r>
      <w:r w:rsidRPr="00C22802">
        <w:rPr>
          <w:color w:val="000000"/>
          <w:spacing w:val="-1"/>
          <w:sz w:val="28"/>
          <w:szCs w:val="28"/>
        </w:rPr>
        <w:t>сотрудников;</w:t>
      </w:r>
    </w:p>
    <w:p w:rsidR="0092272B" w:rsidRPr="00C22802" w:rsidRDefault="0092272B" w:rsidP="0092272B">
      <w:pPr>
        <w:shd w:val="clear" w:color="auto" w:fill="FFFFFF"/>
        <w:ind w:left="36" w:right="7" w:firstLine="567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 xml:space="preserve">- </w:t>
      </w:r>
      <w:r w:rsidRPr="00C22802">
        <w:rPr>
          <w:color w:val="000000"/>
          <w:spacing w:val="1"/>
          <w:sz w:val="28"/>
          <w:szCs w:val="28"/>
        </w:rPr>
        <w:t xml:space="preserve">насаждения при больницах и других лечебно-профилактических </w:t>
      </w:r>
      <w:proofErr w:type="spellStart"/>
      <w:r w:rsidRPr="00C22802">
        <w:rPr>
          <w:color w:val="000000"/>
          <w:spacing w:val="1"/>
          <w:sz w:val="28"/>
          <w:szCs w:val="28"/>
        </w:rPr>
        <w:t>у</w:t>
      </w:r>
      <w:proofErr w:type="gramStart"/>
      <w:r w:rsidRPr="00C22802">
        <w:rPr>
          <w:color w:val="000000"/>
          <w:spacing w:val="1"/>
          <w:sz w:val="28"/>
          <w:szCs w:val="28"/>
        </w:rPr>
        <w:t>ч</w:t>
      </w:r>
      <w:proofErr w:type="spellEnd"/>
      <w:r>
        <w:rPr>
          <w:color w:val="000000"/>
          <w:spacing w:val="1"/>
          <w:sz w:val="28"/>
          <w:szCs w:val="28"/>
        </w:rPr>
        <w:t>-</w:t>
      </w:r>
      <w:proofErr w:type="gramEnd"/>
      <w:r w:rsidRPr="00C22802">
        <w:rPr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color w:val="000000"/>
          <w:spacing w:val="3"/>
          <w:sz w:val="28"/>
          <w:szCs w:val="28"/>
        </w:rPr>
        <w:t>реждениях</w:t>
      </w:r>
      <w:proofErr w:type="spellEnd"/>
      <w:r>
        <w:rPr>
          <w:color w:val="000000"/>
          <w:spacing w:val="3"/>
          <w:sz w:val="28"/>
          <w:szCs w:val="28"/>
        </w:rPr>
        <w:t xml:space="preserve"> - </w:t>
      </w:r>
      <w:r w:rsidRPr="00C22802">
        <w:rPr>
          <w:color w:val="000000"/>
          <w:spacing w:val="3"/>
          <w:sz w:val="28"/>
          <w:szCs w:val="28"/>
        </w:rPr>
        <w:t xml:space="preserve">озелененный участок для специальных лечебных процедур, </w:t>
      </w:r>
      <w:r w:rsidRPr="00C22802">
        <w:rPr>
          <w:color w:val="000000"/>
          <w:spacing w:val="4"/>
          <w:sz w:val="28"/>
          <w:szCs w:val="28"/>
        </w:rPr>
        <w:t>прогулок и отдыха;</w:t>
      </w:r>
    </w:p>
    <w:p w:rsidR="0092272B" w:rsidRPr="00C22802" w:rsidRDefault="0092272B" w:rsidP="0092272B">
      <w:pPr>
        <w:shd w:val="clear" w:color="auto" w:fill="FFFFFF"/>
        <w:ind w:firstLine="603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</w:t>
      </w:r>
      <w:r w:rsidRPr="00C22802">
        <w:rPr>
          <w:color w:val="000000"/>
          <w:spacing w:val="5"/>
          <w:sz w:val="28"/>
          <w:szCs w:val="28"/>
        </w:rPr>
        <w:t>насаждения на территории промышленных предприятий;</w:t>
      </w:r>
    </w:p>
    <w:p w:rsidR="0092272B" w:rsidRDefault="0092272B" w:rsidP="0092272B">
      <w:pPr>
        <w:shd w:val="clear" w:color="auto" w:fill="FFFFFF"/>
        <w:ind w:left="36" w:right="7" w:firstLine="567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C22802">
        <w:rPr>
          <w:color w:val="000000"/>
          <w:sz w:val="28"/>
          <w:szCs w:val="28"/>
        </w:rPr>
        <w:t>насаждения на территори</w:t>
      </w:r>
      <w:r>
        <w:rPr>
          <w:color w:val="000000"/>
          <w:sz w:val="28"/>
          <w:szCs w:val="28"/>
        </w:rPr>
        <w:t>и жилых микрорайонов -</w:t>
      </w:r>
      <w:r w:rsidRPr="00C22802">
        <w:rPr>
          <w:color w:val="000000"/>
          <w:sz w:val="28"/>
          <w:szCs w:val="28"/>
        </w:rPr>
        <w:t xml:space="preserve"> </w:t>
      </w:r>
      <w:proofErr w:type="spellStart"/>
      <w:r w:rsidRPr="00C22802">
        <w:rPr>
          <w:color w:val="000000"/>
          <w:sz w:val="28"/>
          <w:szCs w:val="28"/>
        </w:rPr>
        <w:t>внутримикро</w:t>
      </w:r>
      <w:proofErr w:type="spellEnd"/>
      <w:r w:rsidRPr="00C22802">
        <w:rPr>
          <w:color w:val="000000"/>
          <w:sz w:val="28"/>
          <w:szCs w:val="28"/>
        </w:rPr>
        <w:t>-</w:t>
      </w:r>
      <w:r w:rsidRPr="00C22802">
        <w:rPr>
          <w:color w:val="000000"/>
          <w:spacing w:val="2"/>
          <w:sz w:val="28"/>
          <w:szCs w:val="28"/>
        </w:rPr>
        <w:t>районные сады и придомовые скверы;</w:t>
      </w:r>
    </w:p>
    <w:p w:rsidR="0092272B" w:rsidRDefault="0092272B" w:rsidP="0092272B">
      <w:pPr>
        <w:shd w:val="clear" w:color="auto" w:fill="FFFFFF"/>
        <w:ind w:left="36" w:firstLine="567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- </w:t>
      </w:r>
      <w:r w:rsidRPr="00C22802">
        <w:rPr>
          <w:color w:val="000000"/>
          <w:spacing w:val="4"/>
          <w:sz w:val="28"/>
          <w:szCs w:val="28"/>
        </w:rPr>
        <w:t>заповедники, располагаемые в пригородной зоне, в которых приро</w:t>
      </w:r>
      <w:r w:rsidRPr="00C22802">
        <w:rPr>
          <w:color w:val="000000"/>
          <w:spacing w:val="2"/>
          <w:sz w:val="28"/>
          <w:szCs w:val="28"/>
        </w:rPr>
        <w:t xml:space="preserve">да сохраняется в естественном состоянии (рельеф территории, флора и </w:t>
      </w:r>
      <w:r w:rsidRPr="00C22802">
        <w:rPr>
          <w:color w:val="000000"/>
          <w:spacing w:val="8"/>
          <w:sz w:val="28"/>
          <w:szCs w:val="28"/>
        </w:rPr>
        <w:t xml:space="preserve">фауна). В заповедниках проводится научно-исследовательская работа </w:t>
      </w:r>
      <w:r w:rsidRPr="00C22802">
        <w:rPr>
          <w:color w:val="000000"/>
          <w:spacing w:val="1"/>
          <w:sz w:val="28"/>
          <w:szCs w:val="28"/>
        </w:rPr>
        <w:t xml:space="preserve">в области природоведения. Туристы допускаются лишь по определенным </w:t>
      </w:r>
      <w:r w:rsidRPr="00C22802">
        <w:rPr>
          <w:color w:val="000000"/>
          <w:spacing w:val="3"/>
          <w:sz w:val="28"/>
          <w:szCs w:val="28"/>
        </w:rPr>
        <w:t>маршрутам под руководством сотрудников заповедника;</w:t>
      </w:r>
    </w:p>
    <w:p w:rsidR="0092272B" w:rsidRPr="00C22802" w:rsidRDefault="0092272B" w:rsidP="0092272B">
      <w:pPr>
        <w:shd w:val="clear" w:color="auto" w:fill="FFFFFF"/>
        <w:ind w:left="36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C22802">
        <w:rPr>
          <w:color w:val="000000"/>
          <w:spacing w:val="2"/>
          <w:sz w:val="28"/>
          <w:szCs w:val="28"/>
        </w:rPr>
        <w:t>парки и сады при санаториях, домах отдыха, пионерских лагерях, предназначенные для лечебных процедур, прогулок, физкультуры и от</w:t>
      </w:r>
      <w:r w:rsidRPr="00C22802">
        <w:rPr>
          <w:color w:val="000000"/>
          <w:spacing w:val="-1"/>
          <w:sz w:val="28"/>
          <w:szCs w:val="28"/>
        </w:rPr>
        <w:t>дыха.</w:t>
      </w:r>
    </w:p>
    <w:p w:rsidR="0092272B" w:rsidRPr="00C22802" w:rsidRDefault="0092272B" w:rsidP="0092272B">
      <w:pPr>
        <w:shd w:val="clear" w:color="auto" w:fill="FFFFFF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3.4.3 </w:t>
      </w:r>
      <w:r w:rsidRPr="00C22802">
        <w:rPr>
          <w:color w:val="000000"/>
          <w:sz w:val="28"/>
          <w:szCs w:val="28"/>
        </w:rPr>
        <w:t>Насаждения специального назначения:</w:t>
      </w:r>
    </w:p>
    <w:p w:rsidR="0092272B" w:rsidRPr="00C22802" w:rsidRDefault="0092272B" w:rsidP="0092272B">
      <w:pPr>
        <w:shd w:val="clear" w:color="auto" w:fill="FFFFFF"/>
        <w:ind w:right="79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C22802">
        <w:rPr>
          <w:color w:val="000000"/>
          <w:spacing w:val="2"/>
          <w:sz w:val="28"/>
          <w:szCs w:val="28"/>
        </w:rPr>
        <w:t xml:space="preserve">санитарно-защитные зоны между промышленными и складскими </w:t>
      </w:r>
      <w:r w:rsidRPr="00C22802">
        <w:rPr>
          <w:color w:val="000000"/>
          <w:spacing w:val="6"/>
          <w:sz w:val="28"/>
          <w:szCs w:val="28"/>
        </w:rPr>
        <w:t>предприятиями, устройствами внешнего транспорта и жилыми райо</w:t>
      </w:r>
      <w:r w:rsidRPr="00C22802">
        <w:rPr>
          <w:color w:val="000000"/>
          <w:spacing w:val="-2"/>
          <w:sz w:val="28"/>
          <w:szCs w:val="28"/>
        </w:rPr>
        <w:t>нами;</w:t>
      </w:r>
    </w:p>
    <w:p w:rsidR="0092272B" w:rsidRPr="00C22802" w:rsidRDefault="0092272B" w:rsidP="0092272B">
      <w:pPr>
        <w:shd w:val="clear" w:color="auto" w:fill="FFFFFF"/>
        <w:ind w:left="7" w:right="72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proofErr w:type="spellStart"/>
      <w:r w:rsidRPr="00C22802">
        <w:rPr>
          <w:color w:val="000000"/>
          <w:spacing w:val="2"/>
          <w:sz w:val="28"/>
          <w:szCs w:val="28"/>
        </w:rPr>
        <w:t>водоохранные</w:t>
      </w:r>
      <w:proofErr w:type="spellEnd"/>
      <w:r w:rsidRPr="00C22802">
        <w:rPr>
          <w:color w:val="000000"/>
          <w:spacing w:val="2"/>
          <w:sz w:val="28"/>
          <w:szCs w:val="28"/>
        </w:rPr>
        <w:t xml:space="preserve"> зоны</w:t>
      </w:r>
      <w:r>
        <w:rPr>
          <w:color w:val="000000"/>
          <w:spacing w:val="2"/>
          <w:sz w:val="28"/>
          <w:szCs w:val="28"/>
        </w:rPr>
        <w:t>, в том числе</w:t>
      </w:r>
      <w:r w:rsidRPr="00C22802">
        <w:rPr>
          <w:color w:val="000000"/>
          <w:spacing w:val="2"/>
          <w:sz w:val="28"/>
          <w:szCs w:val="28"/>
        </w:rPr>
        <w:t xml:space="preserve"> водозаборных и очистных сооружений городско </w:t>
      </w:r>
      <w:proofErr w:type="spellStart"/>
      <w:r w:rsidRPr="00C22802">
        <w:rPr>
          <w:color w:val="000000"/>
          <w:spacing w:val="1"/>
          <w:sz w:val="28"/>
          <w:szCs w:val="28"/>
        </w:rPr>
        <w:t>го</w:t>
      </w:r>
      <w:proofErr w:type="spellEnd"/>
      <w:r w:rsidRPr="00C22802">
        <w:rPr>
          <w:color w:val="000000"/>
          <w:spacing w:val="1"/>
          <w:sz w:val="28"/>
          <w:szCs w:val="28"/>
        </w:rPr>
        <w:t xml:space="preserve"> водопровода;</w:t>
      </w:r>
    </w:p>
    <w:p w:rsidR="0092272B" w:rsidRPr="00C22802" w:rsidRDefault="0092272B" w:rsidP="0092272B">
      <w:pPr>
        <w:shd w:val="clear" w:color="auto" w:fill="FFFFFF"/>
        <w:ind w:left="7" w:right="65" w:firstLine="567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C22802">
        <w:rPr>
          <w:color w:val="000000"/>
          <w:spacing w:val="3"/>
          <w:sz w:val="28"/>
          <w:szCs w:val="28"/>
        </w:rPr>
        <w:t xml:space="preserve">противопожарные насаждения вокруг складов горючего и </w:t>
      </w:r>
      <w:proofErr w:type="gramStart"/>
      <w:r w:rsidRPr="00C22802">
        <w:rPr>
          <w:color w:val="000000"/>
          <w:spacing w:val="3"/>
          <w:sz w:val="28"/>
          <w:szCs w:val="28"/>
        </w:rPr>
        <w:t>других</w:t>
      </w:r>
      <w:proofErr w:type="gramEnd"/>
      <w:r w:rsidRPr="00C22802">
        <w:rPr>
          <w:color w:val="000000"/>
          <w:spacing w:val="3"/>
          <w:sz w:val="28"/>
          <w:szCs w:val="28"/>
        </w:rPr>
        <w:t xml:space="preserve"> опасных в пожарном отношении материалов;</w:t>
      </w:r>
    </w:p>
    <w:p w:rsidR="0092272B" w:rsidRPr="00C22802" w:rsidRDefault="0092272B" w:rsidP="0092272B">
      <w:pPr>
        <w:shd w:val="clear" w:color="auto" w:fill="FFFFFF"/>
        <w:ind w:left="14" w:right="65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C22802">
        <w:rPr>
          <w:color w:val="000000"/>
          <w:sz w:val="28"/>
          <w:szCs w:val="28"/>
        </w:rPr>
        <w:t>насаждения инжен</w:t>
      </w:r>
      <w:r>
        <w:rPr>
          <w:color w:val="000000"/>
          <w:sz w:val="28"/>
          <w:szCs w:val="28"/>
        </w:rPr>
        <w:t>ерно-мелиоративного назначения -</w:t>
      </w:r>
      <w:r w:rsidRPr="00C22802">
        <w:rPr>
          <w:color w:val="000000"/>
          <w:sz w:val="28"/>
          <w:szCs w:val="28"/>
        </w:rPr>
        <w:t xml:space="preserve"> посадки по </w:t>
      </w:r>
      <w:r w:rsidRPr="00C22802">
        <w:rPr>
          <w:color w:val="000000"/>
          <w:spacing w:val="1"/>
          <w:sz w:val="28"/>
          <w:szCs w:val="28"/>
        </w:rPr>
        <w:t>берегам рек, озеленение оврагов с целью прекращения их роста, лесо</w:t>
      </w:r>
      <w:r w:rsidRPr="00C22802">
        <w:rPr>
          <w:color w:val="000000"/>
          <w:spacing w:val="3"/>
          <w:sz w:val="28"/>
          <w:szCs w:val="28"/>
        </w:rPr>
        <w:t>насаждения в районах селевых потоков;</w:t>
      </w:r>
    </w:p>
    <w:p w:rsidR="0092272B" w:rsidRPr="00C22802" w:rsidRDefault="0092272B" w:rsidP="0092272B">
      <w:pPr>
        <w:shd w:val="clear" w:color="auto" w:fill="FFFFFF"/>
        <w:ind w:left="14" w:right="58" w:firstLine="567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</w:t>
      </w:r>
      <w:r w:rsidRPr="00C22802">
        <w:rPr>
          <w:color w:val="000000"/>
          <w:spacing w:val="5"/>
          <w:sz w:val="28"/>
          <w:szCs w:val="28"/>
        </w:rPr>
        <w:t>насаждения вдоль автомобильных и железных дорог в целях защи</w:t>
      </w:r>
      <w:r w:rsidRPr="00C22802">
        <w:rPr>
          <w:color w:val="000000"/>
          <w:spacing w:val="1"/>
          <w:sz w:val="28"/>
          <w:szCs w:val="28"/>
        </w:rPr>
        <w:t>ты от снежных или песчаных заносов, а также для декоративного оформ</w:t>
      </w:r>
      <w:r w:rsidRPr="00C22802">
        <w:rPr>
          <w:color w:val="000000"/>
          <w:spacing w:val="2"/>
          <w:sz w:val="28"/>
          <w:szCs w:val="28"/>
        </w:rPr>
        <w:t>ления дороги;</w:t>
      </w:r>
    </w:p>
    <w:p w:rsidR="0092272B" w:rsidRPr="00C22802" w:rsidRDefault="0092272B" w:rsidP="0092272B">
      <w:pPr>
        <w:shd w:val="clear" w:color="auto" w:fill="FFFFFF"/>
        <w:ind w:firstLine="461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</w:t>
      </w:r>
      <w:r w:rsidRPr="00C22802">
        <w:rPr>
          <w:color w:val="000000"/>
          <w:spacing w:val="5"/>
          <w:sz w:val="28"/>
          <w:szCs w:val="28"/>
        </w:rPr>
        <w:t>насаждения на кладбищах;</w:t>
      </w:r>
    </w:p>
    <w:p w:rsidR="0092272B" w:rsidRPr="00C22802" w:rsidRDefault="0092272B" w:rsidP="0092272B">
      <w:pPr>
        <w:shd w:val="clear" w:color="auto" w:fill="FFFFFF"/>
        <w:ind w:firstLine="461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C22802">
        <w:rPr>
          <w:color w:val="000000"/>
          <w:spacing w:val="2"/>
          <w:sz w:val="28"/>
          <w:szCs w:val="28"/>
        </w:rPr>
        <w:t>городские питомники и цветочные хозяйства.</w:t>
      </w:r>
    </w:p>
    <w:p w:rsidR="0092272B" w:rsidRPr="00C22802" w:rsidRDefault="0092272B" w:rsidP="0092272B">
      <w:pPr>
        <w:shd w:val="clear" w:color="auto" w:fill="FFFFFF"/>
        <w:ind w:left="22" w:right="58" w:firstLine="567"/>
        <w:jc w:val="both"/>
        <w:rPr>
          <w:sz w:val="28"/>
          <w:szCs w:val="28"/>
        </w:rPr>
      </w:pPr>
      <w:r w:rsidRPr="00C22802">
        <w:rPr>
          <w:color w:val="000000"/>
          <w:spacing w:val="3"/>
          <w:sz w:val="28"/>
          <w:szCs w:val="28"/>
        </w:rPr>
        <w:t xml:space="preserve">Приведенная классификация дает представление о большом </w:t>
      </w:r>
      <w:proofErr w:type="spellStart"/>
      <w:r w:rsidRPr="00C22802">
        <w:rPr>
          <w:color w:val="000000"/>
          <w:spacing w:val="3"/>
          <w:sz w:val="28"/>
          <w:szCs w:val="28"/>
        </w:rPr>
        <w:t>разн</w:t>
      </w:r>
      <w:r w:rsidRPr="00C22802">
        <w:rPr>
          <w:color w:val="000000"/>
          <w:spacing w:val="7"/>
          <w:sz w:val="28"/>
          <w:szCs w:val="28"/>
        </w:rPr>
        <w:t>образии</w:t>
      </w:r>
      <w:proofErr w:type="spellEnd"/>
      <w:r w:rsidRPr="00C22802">
        <w:rPr>
          <w:color w:val="000000"/>
          <w:spacing w:val="7"/>
          <w:sz w:val="28"/>
          <w:szCs w:val="28"/>
        </w:rPr>
        <w:t xml:space="preserve"> городских зеленых насаждений и значительном их удельном </w:t>
      </w:r>
      <w:r w:rsidRPr="00C22802">
        <w:rPr>
          <w:color w:val="000000"/>
          <w:spacing w:val="3"/>
          <w:sz w:val="28"/>
          <w:szCs w:val="28"/>
        </w:rPr>
        <w:t>весе в общем комплексе благоустройства города.</w:t>
      </w:r>
    </w:p>
    <w:p w:rsidR="0092272B" w:rsidRPr="009C1E7A" w:rsidRDefault="0092272B" w:rsidP="0092272B">
      <w:pPr>
        <w:shd w:val="clear" w:color="auto" w:fill="FFFFFF"/>
        <w:ind w:left="29" w:right="50" w:firstLine="567"/>
        <w:jc w:val="both"/>
        <w:rPr>
          <w:color w:val="FF0000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З</w:t>
      </w:r>
      <w:r w:rsidRPr="00C22802">
        <w:rPr>
          <w:color w:val="000000"/>
          <w:spacing w:val="2"/>
          <w:sz w:val="28"/>
          <w:szCs w:val="28"/>
        </w:rPr>
        <w:t xml:space="preserve">еленые насаждения нормируются в квадратных метрах </w:t>
      </w:r>
      <w:r w:rsidRPr="00C22802">
        <w:rPr>
          <w:color w:val="000000"/>
          <w:spacing w:val="3"/>
          <w:sz w:val="28"/>
          <w:szCs w:val="28"/>
        </w:rPr>
        <w:t>озелененных территорий, приходящихся на одного жителя города.</w:t>
      </w:r>
      <w:r>
        <w:rPr>
          <w:color w:val="000000"/>
          <w:spacing w:val="3"/>
          <w:sz w:val="28"/>
          <w:szCs w:val="28"/>
        </w:rPr>
        <w:t>/1/</w:t>
      </w:r>
      <w:r w:rsidRPr="00C22802">
        <w:rPr>
          <w:color w:val="000000"/>
          <w:spacing w:val="3"/>
          <w:sz w:val="28"/>
          <w:szCs w:val="28"/>
        </w:rPr>
        <w:t xml:space="preserve"> Ве</w:t>
      </w:r>
      <w:r w:rsidRPr="00C22802">
        <w:rPr>
          <w:color w:val="000000"/>
          <w:spacing w:val="5"/>
          <w:sz w:val="28"/>
          <w:szCs w:val="28"/>
        </w:rPr>
        <w:t>личина этой нормы установлена в зависимости от численности город</w:t>
      </w:r>
      <w:r w:rsidRPr="00C22802">
        <w:rPr>
          <w:color w:val="000000"/>
          <w:spacing w:val="1"/>
          <w:sz w:val="28"/>
          <w:szCs w:val="28"/>
        </w:rPr>
        <w:t>ского населения</w:t>
      </w:r>
      <w:r>
        <w:rPr>
          <w:color w:val="000000"/>
          <w:spacing w:val="1"/>
          <w:sz w:val="28"/>
          <w:szCs w:val="28"/>
        </w:rPr>
        <w:t xml:space="preserve"> и приведена в таблице 3.</w:t>
      </w:r>
      <w:r w:rsidRPr="00C22802">
        <w:rPr>
          <w:color w:val="000000"/>
          <w:sz w:val="28"/>
          <w:szCs w:val="28"/>
        </w:rPr>
        <w:t xml:space="preserve"> 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3 – Нормативная площадь озелененных территорий /1/</w:t>
      </w:r>
    </w:p>
    <w:p w:rsidR="0092272B" w:rsidRDefault="0092272B" w:rsidP="0092272B">
      <w:pPr>
        <w:ind w:firstLine="708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3"/>
        <w:gridCol w:w="1833"/>
        <w:gridCol w:w="1698"/>
        <w:gridCol w:w="1666"/>
        <w:gridCol w:w="1723"/>
      </w:tblGrid>
      <w:tr w:rsidR="0092272B" w:rsidRPr="00EB35EB" w:rsidTr="001A5E5D">
        <w:trPr>
          <w:trHeight w:val="555"/>
        </w:trPr>
        <w:tc>
          <w:tcPr>
            <w:tcW w:w="2599" w:type="dxa"/>
            <w:vMerge w:val="restart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Озелененные территории общего пользования</w:t>
            </w:r>
          </w:p>
        </w:tc>
        <w:tc>
          <w:tcPr>
            <w:tcW w:w="7081" w:type="dxa"/>
            <w:gridSpan w:val="4"/>
            <w:shd w:val="clear" w:color="auto" w:fill="auto"/>
          </w:tcPr>
          <w:p w:rsidR="0092272B" w:rsidRPr="00EB35EB" w:rsidRDefault="0092272B" w:rsidP="001A5E5D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Площадь озелененных территорий, м</w:t>
            </w:r>
            <w:proofErr w:type="gramStart"/>
            <w:r w:rsidRPr="00EB35EB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EB35EB">
              <w:rPr>
                <w:sz w:val="28"/>
                <w:szCs w:val="28"/>
              </w:rPr>
              <w:t>/чел.</w:t>
            </w:r>
          </w:p>
        </w:tc>
      </w:tr>
      <w:tr w:rsidR="0092272B" w:rsidRPr="00EB35EB" w:rsidTr="001A5E5D">
        <w:trPr>
          <w:trHeight w:val="420"/>
        </w:trPr>
        <w:tc>
          <w:tcPr>
            <w:tcW w:w="2599" w:type="dxa"/>
            <w:vMerge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3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Крупнейших, крупных и больших городов</w:t>
            </w:r>
          </w:p>
        </w:tc>
        <w:tc>
          <w:tcPr>
            <w:tcW w:w="1758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Средних городов</w:t>
            </w:r>
          </w:p>
        </w:tc>
        <w:tc>
          <w:tcPr>
            <w:tcW w:w="1733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Малых городов</w:t>
            </w:r>
          </w:p>
        </w:tc>
        <w:tc>
          <w:tcPr>
            <w:tcW w:w="1757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Сельских поселений</w:t>
            </w:r>
          </w:p>
        </w:tc>
      </w:tr>
      <w:tr w:rsidR="0092272B" w:rsidRPr="00EB35EB" w:rsidTr="001A5E5D">
        <w:trPr>
          <w:trHeight w:val="420"/>
        </w:trPr>
        <w:tc>
          <w:tcPr>
            <w:tcW w:w="2599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Общегородские</w:t>
            </w:r>
          </w:p>
        </w:tc>
        <w:tc>
          <w:tcPr>
            <w:tcW w:w="1833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  <w:tc>
          <w:tcPr>
            <w:tcW w:w="1758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7</w:t>
            </w:r>
          </w:p>
        </w:tc>
        <w:tc>
          <w:tcPr>
            <w:tcW w:w="1733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8 (10)*</w:t>
            </w:r>
          </w:p>
        </w:tc>
        <w:tc>
          <w:tcPr>
            <w:tcW w:w="1757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12</w:t>
            </w:r>
          </w:p>
        </w:tc>
      </w:tr>
      <w:tr w:rsidR="0092272B" w:rsidRPr="00EB35EB" w:rsidTr="001A5E5D">
        <w:trPr>
          <w:trHeight w:val="420"/>
        </w:trPr>
        <w:tc>
          <w:tcPr>
            <w:tcW w:w="2599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lastRenderedPageBreak/>
              <w:t>Жилых районов</w:t>
            </w:r>
          </w:p>
        </w:tc>
        <w:tc>
          <w:tcPr>
            <w:tcW w:w="1833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6</w:t>
            </w:r>
          </w:p>
        </w:tc>
        <w:tc>
          <w:tcPr>
            <w:tcW w:w="1758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6</w:t>
            </w:r>
          </w:p>
        </w:tc>
        <w:tc>
          <w:tcPr>
            <w:tcW w:w="1733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-</w:t>
            </w:r>
          </w:p>
        </w:tc>
        <w:tc>
          <w:tcPr>
            <w:tcW w:w="1757" w:type="dxa"/>
            <w:shd w:val="clear" w:color="auto" w:fill="auto"/>
          </w:tcPr>
          <w:p w:rsidR="0092272B" w:rsidRPr="00EB35EB" w:rsidRDefault="0092272B" w:rsidP="001A5E5D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-</w:t>
            </w:r>
          </w:p>
        </w:tc>
      </w:tr>
    </w:tbl>
    <w:p w:rsidR="0092272B" w:rsidRDefault="0092272B" w:rsidP="0092272B">
      <w:pPr>
        <w:ind w:firstLine="708"/>
        <w:jc w:val="both"/>
        <w:rPr>
          <w:sz w:val="28"/>
          <w:szCs w:val="28"/>
        </w:rPr>
      </w:pPr>
    </w:p>
    <w:p w:rsidR="0092272B" w:rsidRDefault="0092272B" w:rsidP="0092272B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скобках приведен размер для малых городов с численностью населения до 20 тыс. чел.</w:t>
      </w:r>
    </w:p>
    <w:p w:rsidR="0092272B" w:rsidRDefault="0092272B" w:rsidP="0092272B"/>
    <w:p w:rsidR="00967C39" w:rsidRPr="009C7B54" w:rsidRDefault="00967C39" w:rsidP="00967C39">
      <w:pPr>
        <w:suppressAutoHyphens/>
        <w:ind w:firstLine="425"/>
        <w:jc w:val="center"/>
        <w:rPr>
          <w:b/>
          <w:sz w:val="28"/>
          <w:szCs w:val="28"/>
        </w:rPr>
      </w:pPr>
      <w:bookmarkStart w:id="0" w:name="_GoBack"/>
      <w:bookmarkEnd w:id="0"/>
    </w:p>
    <w:p w:rsidR="00967C39" w:rsidRDefault="00967C39" w:rsidP="00967C39">
      <w:pPr>
        <w:pStyle w:val="1"/>
        <w:keepNext w:val="0"/>
        <w:suppressAutoHyphens/>
        <w:rPr>
          <w:rFonts w:ascii="Times New Roman" w:hAnsi="Times New Roman"/>
          <w:sz w:val="28"/>
          <w:szCs w:val="28"/>
        </w:rPr>
      </w:pPr>
    </w:p>
    <w:p w:rsidR="00967C39" w:rsidRDefault="00967C39" w:rsidP="00967C39">
      <w:pPr>
        <w:pStyle w:val="1"/>
        <w:keepNext w:val="0"/>
        <w:suppressAutoHyphens/>
        <w:rPr>
          <w:rFonts w:ascii="Times New Roman" w:hAnsi="Times New Roman"/>
          <w:sz w:val="28"/>
          <w:szCs w:val="28"/>
        </w:rPr>
      </w:pPr>
    </w:p>
    <w:p w:rsidR="00967C39" w:rsidRDefault="00967C39" w:rsidP="00967C39">
      <w:pPr>
        <w:pStyle w:val="1"/>
        <w:keepNext w:val="0"/>
        <w:suppressAutoHyphens/>
        <w:rPr>
          <w:rFonts w:ascii="Times New Roman" w:hAnsi="Times New Roman"/>
          <w:sz w:val="28"/>
          <w:szCs w:val="28"/>
        </w:rPr>
      </w:pPr>
    </w:p>
    <w:sectPr w:rsidR="00967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Kaz Kairat">
    <w:altName w:val="Arial"/>
    <w:charset w:val="CC"/>
    <w:family w:val="swiss"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639E0"/>
    <w:multiLevelType w:val="hybridMultilevel"/>
    <w:tmpl w:val="C8D66F02"/>
    <w:lvl w:ilvl="0" w:tplc="8486A4B2">
      <w:start w:val="3"/>
      <w:numFmt w:val="bullet"/>
      <w:lvlText w:val=""/>
      <w:lvlJc w:val="left"/>
      <w:pPr>
        <w:tabs>
          <w:tab w:val="num" w:pos="1743"/>
        </w:tabs>
        <w:ind w:left="1743" w:hanging="1035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102642F5"/>
    <w:multiLevelType w:val="singleLevel"/>
    <w:tmpl w:val="EEEA2A90"/>
    <w:lvl w:ilvl="0">
      <w:start w:val="10"/>
      <w:numFmt w:val="decimal"/>
      <w:lvlText w:val="%1)"/>
      <w:legacy w:legacy="1" w:legacySpace="0" w:legacyIndent="381"/>
      <w:lvlJc w:val="left"/>
      <w:rPr>
        <w:rFonts w:ascii="Times New Roman" w:hAnsi="Times New Roman" w:cs="Times New Roman" w:hint="default"/>
      </w:rPr>
    </w:lvl>
  </w:abstractNum>
  <w:abstractNum w:abstractNumId="2">
    <w:nsid w:val="53825754"/>
    <w:multiLevelType w:val="singleLevel"/>
    <w:tmpl w:val="ED568CEE"/>
    <w:lvl w:ilvl="0">
      <w:start w:val="1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39"/>
    <w:rsid w:val="00260FF1"/>
    <w:rsid w:val="00654C9C"/>
    <w:rsid w:val="0092272B"/>
    <w:rsid w:val="0096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7C39"/>
    <w:pPr>
      <w:keepNext/>
      <w:jc w:val="center"/>
      <w:outlineLvl w:val="0"/>
    </w:pPr>
    <w:rPr>
      <w:rFonts w:ascii="Arial Kaz Kairat" w:hAnsi="Arial Kaz Kairat"/>
      <w:b/>
      <w:b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7C39"/>
    <w:rPr>
      <w:rFonts w:ascii="Arial Kaz Kairat" w:eastAsia="Times New Roman" w:hAnsi="Arial Kaz Kairat" w:cs="Times New Roman"/>
      <w:b/>
      <w:bCs/>
      <w:sz w:val="18"/>
      <w:szCs w:val="24"/>
      <w:lang w:eastAsia="ru-RU"/>
    </w:rPr>
  </w:style>
  <w:style w:type="paragraph" w:styleId="a3">
    <w:name w:val="footer"/>
    <w:basedOn w:val="a"/>
    <w:link w:val="a4"/>
    <w:rsid w:val="00967C39"/>
    <w:pPr>
      <w:tabs>
        <w:tab w:val="center" w:pos="4677"/>
        <w:tab w:val="right" w:pos="9355"/>
      </w:tabs>
      <w:ind w:firstLine="397"/>
      <w:jc w:val="both"/>
    </w:pPr>
    <w:rPr>
      <w:rFonts w:ascii="Arial Kaz Kairat" w:hAnsi="Arial Kaz Kairat"/>
      <w:sz w:val="18"/>
    </w:rPr>
  </w:style>
  <w:style w:type="character" w:customStyle="1" w:styleId="a4">
    <w:name w:val="Нижний колонтитул Знак"/>
    <w:basedOn w:val="a0"/>
    <w:link w:val="a3"/>
    <w:rsid w:val="00967C39"/>
    <w:rPr>
      <w:rFonts w:ascii="Arial Kaz Kairat" w:eastAsia="Times New Roman" w:hAnsi="Arial Kaz Kairat" w:cs="Times New Roman"/>
      <w:sz w:val="1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7C39"/>
    <w:pPr>
      <w:keepNext/>
      <w:jc w:val="center"/>
      <w:outlineLvl w:val="0"/>
    </w:pPr>
    <w:rPr>
      <w:rFonts w:ascii="Arial Kaz Kairat" w:hAnsi="Arial Kaz Kairat"/>
      <w:b/>
      <w:b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7C39"/>
    <w:rPr>
      <w:rFonts w:ascii="Arial Kaz Kairat" w:eastAsia="Times New Roman" w:hAnsi="Arial Kaz Kairat" w:cs="Times New Roman"/>
      <w:b/>
      <w:bCs/>
      <w:sz w:val="18"/>
      <w:szCs w:val="24"/>
      <w:lang w:eastAsia="ru-RU"/>
    </w:rPr>
  </w:style>
  <w:style w:type="paragraph" w:styleId="a3">
    <w:name w:val="footer"/>
    <w:basedOn w:val="a"/>
    <w:link w:val="a4"/>
    <w:rsid w:val="00967C39"/>
    <w:pPr>
      <w:tabs>
        <w:tab w:val="center" w:pos="4677"/>
        <w:tab w:val="right" w:pos="9355"/>
      </w:tabs>
      <w:ind w:firstLine="397"/>
      <w:jc w:val="both"/>
    </w:pPr>
    <w:rPr>
      <w:rFonts w:ascii="Arial Kaz Kairat" w:hAnsi="Arial Kaz Kairat"/>
      <w:sz w:val="18"/>
    </w:rPr>
  </w:style>
  <w:style w:type="character" w:customStyle="1" w:styleId="a4">
    <w:name w:val="Нижний колонтитул Знак"/>
    <w:basedOn w:val="a0"/>
    <w:link w:val="a3"/>
    <w:rsid w:val="00967C39"/>
    <w:rPr>
      <w:rFonts w:ascii="Arial Kaz Kairat" w:eastAsia="Times New Roman" w:hAnsi="Arial Kaz Kairat" w:cs="Times New Roman"/>
      <w:sz w:val="1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2668</Words>
  <Characters>15210</Characters>
  <Application>Microsoft Office Word</Application>
  <DocSecurity>0</DocSecurity>
  <Lines>126</Lines>
  <Paragraphs>35</Paragraphs>
  <ScaleCrop>false</ScaleCrop>
  <Company/>
  <LinksUpToDate>false</LinksUpToDate>
  <CharactersWithSpaces>17843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2020-03-26T14:21:00Z</dcterms:created>
  <dcterms:modified xsi:type="dcterms:W3CDTF">2022-12-13T02:32:00Z</dcterms:modified>
</cp:coreProperties>
</file>